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EA0B" w14:textId="0BAEA5D5" w:rsidR="000F3EEB" w:rsidRDefault="000F3EEB" w:rsidP="000F3EEB">
      <w:pPr>
        <w:rPr>
          <w:rFonts w:asciiTheme="minorHAnsi" w:hAnsiTheme="minorHAnsi" w:cstheme="minorHAnsi"/>
          <w:sz w:val="22"/>
          <w:szCs w:val="22"/>
          <w:u w:val="single"/>
        </w:rPr>
      </w:pPr>
      <w:r w:rsidRPr="000F3EEB">
        <w:rPr>
          <w:rFonts w:asciiTheme="minorHAnsi" w:hAnsiTheme="minorHAnsi" w:cstheme="minorHAnsi"/>
          <w:sz w:val="22"/>
          <w:szCs w:val="22"/>
          <w:u w:val="single"/>
        </w:rPr>
        <w:t xml:space="preserve">Załącznik </w:t>
      </w:r>
      <w:r w:rsidR="00E725B1">
        <w:rPr>
          <w:rFonts w:asciiTheme="minorHAnsi" w:hAnsiTheme="minorHAnsi" w:cstheme="minorHAnsi"/>
          <w:sz w:val="22"/>
          <w:szCs w:val="22"/>
          <w:u w:val="single"/>
        </w:rPr>
        <w:t>8</w:t>
      </w:r>
      <w:r w:rsidRPr="000F3EEB">
        <w:rPr>
          <w:rFonts w:asciiTheme="minorHAnsi" w:hAnsiTheme="minorHAnsi" w:cstheme="minorHAnsi"/>
          <w:sz w:val="22"/>
          <w:szCs w:val="22"/>
          <w:u w:val="single"/>
        </w:rPr>
        <w:t xml:space="preserve"> do SWZ</w:t>
      </w:r>
    </w:p>
    <w:p w14:paraId="57E9D3AB" w14:textId="77777777" w:rsidR="000F3EEB" w:rsidRPr="000F3EEB" w:rsidRDefault="000F3EEB" w:rsidP="000F3EEB">
      <w:pPr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4"/>
      </w:tblGrid>
      <w:tr w:rsidR="000F3EEB" w:rsidRPr="00C00582" w14:paraId="2722AA4D" w14:textId="77777777" w:rsidTr="000F3EEB">
        <w:tc>
          <w:tcPr>
            <w:tcW w:w="8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24041E" w14:textId="2AD0526F" w:rsidR="000F3EEB" w:rsidRPr="000E0057" w:rsidRDefault="000F3EEB" w:rsidP="000F3EEB">
            <w:pPr>
              <w:widowControl w:val="0"/>
              <w:autoSpaceDE w:val="0"/>
              <w:spacing w:before="120" w:line="276" w:lineRule="auto"/>
              <w:jc w:val="center"/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</w:pP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Umowa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na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realizację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Z</w:t>
            </w:r>
            <w:r w:rsidRPr="000E0057">
              <w:rPr>
                <w:rStyle w:val="Wyrnieniedelikatne"/>
                <w:rFonts w:asciiTheme="minorHAnsi" w:hAnsiTheme="minorHAnsi" w:cstheme="minorHAnsi"/>
                <w:b/>
                <w:bCs/>
                <w:i w:val="0"/>
                <w:color w:val="auto"/>
                <w:sz w:val="28"/>
                <w:szCs w:val="28"/>
              </w:rPr>
              <w:t>amówienia</w:t>
            </w:r>
          </w:p>
          <w:p w14:paraId="25BEE218" w14:textId="77777777" w:rsidR="000F3EEB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d</w:t>
            </w: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otyczącego</w:t>
            </w:r>
            <w:r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 dostawy urządzeń i wykonania </w:t>
            </w: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robót budowlanych w formule </w:t>
            </w:r>
          </w:p>
          <w:p w14:paraId="26F47B7A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„zaprojektuj – wybuduj” dla inwestycji pn.: </w:t>
            </w:r>
          </w:p>
          <w:p w14:paraId="0C31B91C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 xml:space="preserve">„Budowa instalacji fotowoltaicznych na obiektach użyteczności publicznej gmin powiatu dzierżoniowskiego, Wodociągów i Kanalizacji Sp. z o.o. </w:t>
            </w:r>
          </w:p>
          <w:p w14:paraId="6A972D14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  <w:r w:rsidRPr="00C00582"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  <w:t>oraz Zakładu Usług Komunalnych Sp. z o.o. w Łagiewnikach”</w:t>
            </w:r>
          </w:p>
          <w:p w14:paraId="273B4068" w14:textId="77777777" w:rsidR="000F3EEB" w:rsidRPr="00C00582" w:rsidRDefault="000F3EEB" w:rsidP="000F3EEB">
            <w:pPr>
              <w:widowControl w:val="0"/>
              <w:autoSpaceDE w:val="0"/>
              <w:spacing w:line="276" w:lineRule="auto"/>
              <w:jc w:val="center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2"/>
                <w:szCs w:val="22"/>
              </w:rPr>
            </w:pPr>
          </w:p>
        </w:tc>
      </w:tr>
    </w:tbl>
    <w:p w14:paraId="7C369292" w14:textId="77777777" w:rsidR="000F3EEB" w:rsidRDefault="000F3EEB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39EC21B" w14:textId="77777777" w:rsidR="000F3EEB" w:rsidRDefault="000F3EEB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1EF60DF" w14:textId="406A2874" w:rsidR="007100FE" w:rsidRPr="00C00582" w:rsidRDefault="009D6F1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zawarta w Dzierżoniowie w dniu …………………………………………….</w:t>
      </w:r>
    </w:p>
    <w:p w14:paraId="5763F844" w14:textId="69478AD8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pomiędzy </w:t>
      </w:r>
      <w:r w:rsidR="009D6F1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Zamawiającym:</w:t>
      </w:r>
    </w:p>
    <w:p w14:paraId="31383DD2" w14:textId="69D85759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Energia Komunalna Sp. z o.o.,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z siedzibą:</w:t>
      </w: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Rynek 55</w:t>
      </w:r>
      <w:r w:rsidR="00005C07"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/2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, </w:t>
      </w:r>
      <w:r w:rsidR="00290F08"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58-200 Dzierżoniów, 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 xml:space="preserve">NIP 8822135641, REGON 386655147, wpisaną </w:t>
      </w:r>
      <w:bookmarkStart w:id="0" w:name="_Hlk62560968"/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przez Sąd Rejonowy dla Wrocławia-Fabrycznej, IX Wydział Gospodarczy Krajowego Rejestru Sądowego pod numerem KRS 0000852411</w:t>
      </w:r>
      <w:bookmarkEnd w:id="0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="00CA251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kapitał zakładowy 1.999.000 zł, </w:t>
      </w:r>
      <w:r w:rsidR="009D6F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którą reprezentuje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55A86818" w14:textId="68C0D2A5" w:rsidR="007100FE" w:rsidRPr="00C00582" w:rsidRDefault="007100FE" w:rsidP="00C00582">
      <w:pPr>
        <w:widowControl w:val="0"/>
        <w:shd w:val="clear" w:color="auto" w:fill="FFFFFF"/>
        <w:tabs>
          <w:tab w:val="left" w:leader="underscore" w:pos="1382"/>
          <w:tab w:val="left" w:leader="underscore" w:pos="3667"/>
        </w:tabs>
        <w:autoSpaceDE w:val="0"/>
        <w:spacing w:after="24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Tomasz Smolarz – Prezes Zarządu,</w:t>
      </w:r>
    </w:p>
    <w:p w14:paraId="12C6868F" w14:textId="0950916D" w:rsidR="007100FE" w:rsidRPr="00C00582" w:rsidRDefault="007100F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 </w:t>
      </w:r>
      <w:r w:rsidR="009D6F1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Wykonawcą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6524D7BD" w14:textId="30AE8021" w:rsidR="007100FE" w:rsidRPr="00C00582" w:rsidRDefault="009D6F1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…………………………………………………………………………………………………………………..……………………………., którego reprezentuje</w:t>
      </w:r>
      <w:r w:rsidR="007100F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20B9CC52" w14:textId="4DBE71A8" w:rsidR="007100FE" w:rsidRPr="00C00582" w:rsidRDefault="009D6F1E" w:rsidP="00C00582">
      <w:pPr>
        <w:spacing w:after="240"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  <w:r w:rsidR="0045395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E1B0A5B" w14:textId="692E48D6" w:rsidR="0045395C" w:rsidRPr="00C00582" w:rsidRDefault="0045395C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zwanymi także w umowie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Stronami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.</w:t>
      </w:r>
    </w:p>
    <w:p w14:paraId="2BA8FB77" w14:textId="77777777" w:rsidR="0045395C" w:rsidRPr="00C00582" w:rsidRDefault="0045395C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409D1AE9" w14:textId="7EF1A6F5" w:rsidR="0045395C" w:rsidRPr="00C00582" w:rsidRDefault="007100F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W 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wyniku przeprowadzonego postępowania o udzielenie zamówienia publicznego w trybie p</w:t>
      </w:r>
      <w:r w:rsidR="00A30AF1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rzetargu nieograniczonego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zgodnie z ustawą z dnia 11 września 2019 r. Prawo zamówień publicznych (Dz. U. z 2019, poz. 2019 z późn. zm.), w 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efekcie 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któr</w:t>
      </w:r>
      <w:r w:rsidR="00290F08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ego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oferta Wykonawcy została wybrana jako najkorzystniejsza, została zawarta </w:t>
      </w:r>
      <w:r w:rsidR="00646DF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</w:t>
      </w:r>
      <w:r w:rsidR="0045395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mowa o następującej treści: </w:t>
      </w:r>
    </w:p>
    <w:p w14:paraId="3943CED0" w14:textId="77777777" w:rsidR="00BB03EE" w:rsidRPr="00C00582" w:rsidRDefault="00BB03EE" w:rsidP="00C00582">
      <w:pPr>
        <w:spacing w:after="120" w:line="276" w:lineRule="auto"/>
        <w:jc w:val="both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7961D39B" w14:textId="77777777" w:rsidR="00FE6F98" w:rsidRPr="00C00582" w:rsidRDefault="00BB6045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</w:t>
      </w:r>
      <w:r w:rsidR="00363B79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</w:p>
    <w:p w14:paraId="38FFDD8A" w14:textId="6362CD09" w:rsidR="00FE6F98" w:rsidRPr="00C00582" w:rsidRDefault="00FE6F98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Przedmiot </w:t>
      </w:r>
      <w:r w:rsidR="00165433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mowy</w:t>
      </w:r>
      <w:r w:rsidR="00B27ACA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 i postanowienia ogólne</w:t>
      </w:r>
    </w:p>
    <w:p w14:paraId="18458464" w14:textId="6130A389" w:rsidR="00A8215B" w:rsidRPr="00C00582" w:rsidRDefault="00646DF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Przedmiotem Umowy jest 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dostawa urządzeń i wykonanie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robót budowlanych w formule „zaprojektuj-wybuduj” dla inwestycji pn: „Budowa instalacji fotowoltaicznych na obiektach użyteczności publicznej gmin powiatu dzierżoniowskiego, Wodociągów i Kanalizacji Sp. z o.o. oraz Zakładu Usług Komunalnych Sp. z o.o. w Łagiewnikach” (zwanego dalej</w:t>
      </w:r>
      <w:r w:rsidRPr="00EA7B34">
        <w:rPr>
          <w:rStyle w:val="Wyrnieniedelikatne"/>
          <w:rFonts w:asciiTheme="minorHAnsi" w:eastAsia="Times New Roman" w:hAnsiTheme="minorHAnsi" w:cstheme="minorHAnsi"/>
          <w:b/>
          <w:bCs/>
          <w:i w:val="0"/>
          <w:color w:val="auto"/>
          <w:lang w:eastAsia="ar-SA"/>
        </w:rPr>
        <w:t xml:space="preserve"> Zamówieniem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). </w:t>
      </w:r>
    </w:p>
    <w:p w14:paraId="58C33BBA" w14:textId="34447C96" w:rsidR="001D4BF9" w:rsidRDefault="00646DF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Na </w:t>
      </w:r>
      <w:r w:rsidR="00E513CE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Zamówienie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składa się 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dostawa urządzeń</w:t>
      </w:r>
      <w:r w:rsidR="00D967C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  <w:r w:rsidR="00A30AF1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zaprojektowanie, wybudowanie i uruchomienie 125 instalacji fotowoltaicznych 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wraz z niezbędną infrastrukturą techniczną oraz pomocniczą umożliwiającą poprawne funkcjonowanie instalacji zgodnie z założeniami i oczekiwaniami Zamawiającego.</w:t>
      </w:r>
    </w:p>
    <w:p w14:paraId="1F0F333D" w14:textId="375CF8BB" w:rsidR="00DE6D64" w:rsidRPr="00DE6D64" w:rsidRDefault="001D4BF9" w:rsidP="00DE6D64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Instalacje </w:t>
      </w:r>
      <w:r w:rsidR="000C5C7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zlokalizowane będą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  <w:r w:rsidR="000C5C7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DE6D64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zgodnie z wykazem umieszczonym w załączniku nr 1 do Umowy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646DFE"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na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:</w:t>
      </w:r>
    </w:p>
    <w:p w14:paraId="527E38B5" w14:textId="117762D2" w:rsidR="00DE6D64" w:rsidRDefault="00646DFE" w:rsidP="00DE6D64">
      <w:pPr>
        <w:pStyle w:val="Akapitzlist"/>
        <w:numPr>
          <w:ilvl w:val="1"/>
          <w:numId w:val="45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lastRenderedPageBreak/>
        <w:t xml:space="preserve">obiektach/terenach użyteczności publicznej 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będących we władaniu Zamawiającego </w:t>
      </w:r>
      <w:r w:rsidR="00DE6D6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(72 lokalizacje)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2BCFDE16" w14:textId="10720608" w:rsidR="00DE6D64" w:rsidRDefault="00646DFE" w:rsidP="00DE6D64">
      <w:pPr>
        <w:pStyle w:val="Akapitzlist"/>
        <w:numPr>
          <w:ilvl w:val="1"/>
          <w:numId w:val="45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bookmarkStart w:id="1" w:name="_Hlk90590629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obiektach/terenach wodociągowych i kanalizacyjnych </w:t>
      </w:r>
      <w:bookmarkEnd w:id="1"/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będących we władaniu </w:t>
      </w:r>
      <w:r w:rsid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Wodociągów i Kanalizacji Sp. z o.o. (40 lokalizacji)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– partnera Zamaw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ia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jącego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53A332BE" w14:textId="6024BCF8" w:rsidR="00DE6D64" w:rsidRDefault="00DE6D64" w:rsidP="00DE6D64">
      <w:pPr>
        <w:pStyle w:val="Akapitzlist"/>
        <w:numPr>
          <w:ilvl w:val="1"/>
          <w:numId w:val="45"/>
        </w:numPr>
        <w:spacing w:line="276" w:lineRule="auto"/>
        <w:ind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DE6D6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obiektach/terenach wodociągowych i kanalizacyjnych </w:t>
      </w:r>
      <w:r w:rsidR="00A8215B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Zakład</w:t>
      </w: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</w:t>
      </w:r>
      <w:r w:rsidR="00A8215B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Usług Komunalnych Sp. z o.o.</w:t>
      </w:r>
      <w:r w:rsidR="00D73181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(13 lokalizacji)</w:t>
      </w:r>
      <w:r w:rsid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– partnera Zamawiającego.</w:t>
      </w:r>
    </w:p>
    <w:p w14:paraId="34311858" w14:textId="20029E47" w:rsidR="0017730E" w:rsidRPr="00C00582" w:rsidRDefault="0017730E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Każdą z instalacji określoną w ust. 2</w:t>
      </w:r>
      <w:r w:rsidR="000C5C7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i 3 powyżej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należy traktować jak wyodrębnioną całość, z zastrzeżeniem 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zaprojektowania </w:t>
      </w:r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wykonania uwspólnionego monitoringu elektronicznego urządzeń wchodzących w skład instalacji PV (3 systemy dla poszczególnych 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</w:t>
      </w:r>
      <w:r w:rsidR="004F09DA" w:rsidRPr="004F09D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artnerów i jeden nadrzędny nad wszystkimi instalacjami), 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 dedykowaną aplikacją i magazynowaniem danych „w chmurze”</w:t>
      </w:r>
      <w:r w:rsidR="00AF0826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dla odpowiednio 72, 40 i 13 lokalizacji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Zamawiającego i jego partnerów, określonych w ust. 3</w:t>
      </w:r>
      <w:r w:rsidR="007603C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w oparciu o dane zbierane drogą zdalną z falowników</w:t>
      </w:r>
      <w:r w:rsidR="00551CFF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  <w:r w:rsidR="00A9392E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Wykonawca musi zapewnić możliwość pobierania danych „z chmury” zarówno Zamawiającemu jak i jego partnerom.</w:t>
      </w:r>
    </w:p>
    <w:p w14:paraId="154A97CB" w14:textId="267FF33F" w:rsidR="001D4BF9" w:rsidRPr="00C00582" w:rsidRDefault="001D4BF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Przedmiot Umowy 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realizowany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będzie 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trzech etap</w:t>
      </w:r>
      <w:r w:rsidR="00290F0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ach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:</w:t>
      </w:r>
    </w:p>
    <w:p w14:paraId="69AE14D2" w14:textId="33C92450" w:rsidR="001D4BF9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race projektowe:</w:t>
      </w:r>
    </w:p>
    <w:p w14:paraId="692DBD50" w14:textId="50F3DF92" w:rsidR="001D4BF9" w:rsidRPr="00C00582" w:rsidRDefault="001D4BF9" w:rsidP="001642D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wykonanie dokumentacji projektow</w:t>
      </w:r>
      <w:r w:rsidR="00720CCE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7A55EFCF" w14:textId="1AC48BE5" w:rsidR="001D4BF9" w:rsidRPr="00C00582" w:rsidRDefault="001D4BF9" w:rsidP="001642DB">
      <w:pPr>
        <w:pStyle w:val="Akapitzlist"/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uzyskanie pozwolenia na budowę dla obiektów, dla których będzie ono wymagane,</w:t>
      </w:r>
    </w:p>
    <w:p w14:paraId="4DDDDEB2" w14:textId="12BE5DCD" w:rsidR="001D4BF9" w:rsidRPr="00C00582" w:rsidRDefault="001D4BF9" w:rsidP="001642DB">
      <w:pPr>
        <w:pStyle w:val="Akapitzlist"/>
        <w:numPr>
          <w:ilvl w:val="0"/>
          <w:numId w:val="4"/>
        </w:numPr>
        <w:spacing w:line="276" w:lineRule="auto"/>
        <w:ind w:left="993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uzyskanie warunków przyłączenia do sieci elektroenergetycznej, jeśli będą one wymagane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1E41AC3A" w14:textId="4D14FD6D" w:rsidR="00290F08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roboty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budowlano-montażowe</w:t>
      </w:r>
      <w:r w:rsidR="00741F2A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</w:p>
    <w:p w14:paraId="68BE1F6E" w14:textId="24A60A47" w:rsidR="001D4BF9" w:rsidRPr="00C00582" w:rsidRDefault="00290F08" w:rsidP="001642DB">
      <w:pPr>
        <w:pStyle w:val="Akapitzlist"/>
        <w:numPr>
          <w:ilvl w:val="0"/>
          <w:numId w:val="40"/>
        </w:numPr>
        <w:spacing w:line="276" w:lineRule="auto"/>
        <w:ind w:left="709" w:hanging="29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</w:t>
      </w:r>
      <w:r w:rsidR="001D4BF9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głoszenie i odbiór instalacji.</w:t>
      </w:r>
    </w:p>
    <w:p w14:paraId="7A54E381" w14:textId="1F7EBED8" w:rsidR="001D4BF9" w:rsidRDefault="001D4BF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Instalacje fotowoltaiczne powinny odpowiadać wymaganiom „Instrukcji ruchu i eksploatacj</w:t>
      </w:r>
      <w:r w:rsidR="000C5C74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sieci dystrybucyjnej” Tauron Dystrybucja S.A. </w:t>
      </w:r>
    </w:p>
    <w:p w14:paraId="523FD545" w14:textId="198E5330" w:rsidR="00551CFF" w:rsidRPr="00354238" w:rsidRDefault="00354238" w:rsidP="00354238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354238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 przypadku, gdy przyłączenie instalacji wymaga podpisania umowy przyłączeniowej z Tauron Dystrybucja S.A., umowa przyłączeniowa będzie podpisana przez przyłączany podmiot. Koszty związane z realizacją umowy przyłączeniowej ponosi przyłączany podmiot.</w:t>
      </w:r>
    </w:p>
    <w:p w14:paraId="20DDF2DE" w14:textId="0DA39FEC" w:rsidR="00E94F34" w:rsidRPr="00C00582" w:rsidRDefault="000C5C74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Kompletny opis </w:t>
      </w:r>
      <w:r w:rsidR="007256C5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Zamówienia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znajduje się w Programach Funkcjonalno-Użytkowych </w:t>
      </w:r>
      <w:r w:rsidR="005779CD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wraz z aktualizacjami i uszczegółowieniem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(załącznik nr 2 do Umowy), Specyfikacji Warunków Zamówienia (załącznik nr 3 do Umowy) oraz Ofercie Wykonawcy (załącznik nr 4 do Umowy)</w:t>
      </w:r>
      <w:r w:rsidR="0001481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  <w:r w:rsidR="004A6C00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O ile w Umowie oraz wymienionych załącznikach istnieją rozbieżności, przyjmuje się zasadę, że wiążące są rozwiązania </w:t>
      </w:r>
      <w:r w:rsidR="005D1EF3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dalej idące i korzystniejsze dla Zamawiającego.</w:t>
      </w:r>
    </w:p>
    <w:p w14:paraId="60F2586A" w14:textId="3564D84D" w:rsidR="00B86429" w:rsidRPr="00C00582" w:rsidRDefault="00B86429" w:rsidP="00C00582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Przy realizacji robót budowlano-montażowych należy uwzględnić, iż muszą się one odbywać bez wyłączenia poszczególnych obiektów/terenów z użytkowania.</w:t>
      </w:r>
    </w:p>
    <w:p w14:paraId="78CAD331" w14:textId="43ECFB56" w:rsidR="005B419C" w:rsidRPr="00C00582" w:rsidRDefault="00E513CE" w:rsidP="002E5330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Zamówienie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należy realizować zgodnie z przepisami, w tym techniczno-budowlanymi, w szczególności zgodnie z ustawą z dnia z dnia 7 lipca 1994 r. Prawo budowlane (t.j. Dz.  U.  z  2020  r. poz. 1333</w:t>
      </w:r>
      <w:r w:rsidR="00EA7B34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 późn. zm.).</w:t>
      </w:r>
    </w:p>
    <w:p w14:paraId="004C892B" w14:textId="67B188E7" w:rsidR="00E94F34" w:rsidRPr="00C00582" w:rsidRDefault="00E94F34" w:rsidP="00C00582">
      <w:pPr>
        <w:spacing w:line="276" w:lineRule="auto"/>
        <w:jc w:val="center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2</w:t>
      </w:r>
    </w:p>
    <w:p w14:paraId="1336D738" w14:textId="6628E84C" w:rsidR="00E94F34" w:rsidRPr="00C00582" w:rsidRDefault="00E73D5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Dokumentacje projektowe</w:t>
      </w:r>
    </w:p>
    <w:p w14:paraId="4A6494E3" w14:textId="6C5B347C" w:rsidR="00E73D5D" w:rsidRPr="00C00582" w:rsidRDefault="00E73D5D" w:rsidP="001642D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jest zobowiązany do sporządzenia niezbędnej ilości egzemplarzy dokumentacji projektowych dla każdej z instalacji w celu przekazania ich odpowiednim instytucjom oraz dostarczyć Zamawiającemu 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dla każdej ze 125 instalacji: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 3 egzemplarze 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ostatecznie zatwierdzon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dokumentacji w formie papierowej oraz po </w:t>
      </w:r>
      <w:r w:rsidR="00AC55D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egzemplarze</w:t>
      </w:r>
      <w:r w:rsidR="00193ED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płytach CD</w:t>
      </w:r>
      <w:r w:rsidR="0049684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wersji elektronicznej, w formacie *.pdf oraz *.dwg  i *docx.</w:t>
      </w:r>
    </w:p>
    <w:p w14:paraId="5D4B32C7" w14:textId="3C2B31E9" w:rsidR="00193EDE" w:rsidRPr="00C00582" w:rsidRDefault="00193EDE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Załączniki formalno-prawne, w tym decyzje, opinie, uzgodnienia Wykonawca przekaże Zamawiającemu w oryginałach. Ponadto Zamawiającemu należy przekazać tę dokumentację </w:t>
      </w:r>
      <w:r w:rsidR="005B419C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 2 egzemplarzach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na płycie CD w wersji elektronicznej w formacie *.pdf. </w:t>
      </w:r>
    </w:p>
    <w:p w14:paraId="72B6555B" w14:textId="5AF66971" w:rsidR="00630047" w:rsidRPr="00C00582" w:rsidRDefault="00630047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lastRenderedPageBreak/>
        <w:t>Dokumentacje projektowe, powinny być zaopatrzone w wykaz opracowań oraz pisemne oświadczenie Wykonawcy, iż opracowania te są spójne i kompletne, zostały wykonane zgodnie z Umową, obowiązującymi przepisami</w:t>
      </w:r>
      <w:r w:rsidR="00DE10B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, w tym techniczno-budowlanymi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oraz ż</w:t>
      </w:r>
      <w:r w:rsidR="00DE10B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e są 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kompletn</w:t>
      </w:r>
      <w:r w:rsidR="00DE10B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e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z punktu widzenia celu</w:t>
      </w:r>
      <w:r w:rsidR="00DE10B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któremu mają służyć oraz to, że wszystkie egzemplarze dokumentacji są jednakowej treści.</w:t>
      </w:r>
    </w:p>
    <w:p w14:paraId="05DB38D3" w14:textId="69C31E45" w:rsidR="00630047" w:rsidRDefault="00630047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Wykaz opracowań oraz pisemne oświadczenie, o których mowa w ust. </w:t>
      </w:r>
      <w:r w:rsidR="00DE10BF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3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stanowią integralną część p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rotokołów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odbioru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, o których mowa w §</w:t>
      </w:r>
      <w:r w:rsidR="002649E8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11 ust. 1 pkt </w:t>
      </w:r>
      <w:r w:rsidR="00A0769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2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i </w:t>
      </w:r>
      <w:r w:rsidR="00A0769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3</w:t>
      </w:r>
      <w:r w:rsidR="00AC55D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</w:p>
    <w:p w14:paraId="4AC5A2C2" w14:textId="6594D552" w:rsidR="00354238" w:rsidRPr="00C00582" w:rsidRDefault="00354238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Dokumentacje projektowe muszą być uzgodnione przez Zamawiającego i jego partnerów.</w:t>
      </w:r>
    </w:p>
    <w:p w14:paraId="4BE281AD" w14:textId="13005154" w:rsidR="00193EDE" w:rsidRPr="00C00582" w:rsidRDefault="00630047" w:rsidP="001642DB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Wykonawca zobowiązany jest niezwłocznie,</w:t>
      </w:r>
      <w:r w:rsidR="006A5CB5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jednak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w terminie nie dłuższym niż 5 dni roboczych usuwać wady w </w:t>
      </w:r>
      <w:r w:rsidR="002E533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dokumentacjach projektowych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podczas toczących się robót </w:t>
      </w:r>
      <w:r w:rsidR="005E3E6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budowlano-montażowych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. </w:t>
      </w:r>
      <w:r w:rsidR="00BF1C3D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Wykonawca </w:t>
      </w:r>
      <w:r w:rsidR="002E5330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usunie wady dokumentacji oraz </w:t>
      </w:r>
      <w:r w:rsidR="00BF1C3D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do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kona zmiany </w:t>
      </w:r>
      <w:r w:rsidR="00F909A7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i/lub uzupełni 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 brakujące elementy lub szczegóły na własny koszt, w tym uzyska wymagane prawem uzgodnienia, gdy wystąpi taka konieczność.</w:t>
      </w:r>
    </w:p>
    <w:p w14:paraId="3869B98A" w14:textId="21D05A1A" w:rsidR="00E94F34" w:rsidRPr="00C00582" w:rsidRDefault="00E94F34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4D194545" w14:textId="4E9FFA0A" w:rsidR="0061373B" w:rsidRPr="00C00582" w:rsidRDefault="0061373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3</w:t>
      </w:r>
    </w:p>
    <w:p w14:paraId="5D834161" w14:textId="77777777" w:rsidR="0061373B" w:rsidRPr="00C00582" w:rsidRDefault="0061373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Prawa autorskie</w:t>
      </w:r>
    </w:p>
    <w:p w14:paraId="0F7013DD" w14:textId="31420ED2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oświadcza, że do dokumentacji projektowych,</w:t>
      </w:r>
      <w:r w:rsidR="00354238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specyfikacji techniczn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wykonania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odbioru robót budowlanych, zwanych dalej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</w:rPr>
        <w:t>Utworami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</w:rPr>
        <w:t>Utworem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przysługiwać mu będą autorskie prawa majątkowe, prawa pokrewne i prawa zależne do Utworu i są one wolne od obciążeń i roszczeń osób trzecich.</w:t>
      </w:r>
    </w:p>
    <w:p w14:paraId="59B6AECB" w14:textId="1B4D455A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Wynagrodzenie ryczałtowe określone w § 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BF1C3D" w:rsidRPr="00C00582">
        <w:rPr>
          <w:rStyle w:val="Wyrnieniedelikatne"/>
          <w:rFonts w:asciiTheme="minorHAnsi" w:hAnsiTheme="minorHAnsi" w:cstheme="minorHAnsi"/>
          <w:i w:val="0"/>
          <w:color w:val="auto"/>
        </w:rPr>
        <w:t>1 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obejmuje również wynagrodzenie Wykonawcy za przeniesienie na Zamawiającego całości majątkowych praw autorskich do Utworów, praw pokrewnych i praw zależnych oraz własność wszystkich przekazanych egzemplarzy i nośników, na których Utwory zostały utrwalone.</w:t>
      </w:r>
    </w:p>
    <w:p w14:paraId="505C93B6" w14:textId="3036F913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chwilą zapłaty należnego Wykonawcy za wykonanie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wynagrodzenia, Wykonawca oświadcza, że przenosi na Zamawiającego, bez konieczności składania w tym zakresie jakichkolwiek dodatkowych oświadczeń, całość majątkowych praw autorskich do Utworów, praw pokrewnych i praw zależnych oraz własność wszystkich przekazanych egzemplarzy i nośników, na których Utwory zostały przez Wykonawcę utrwalone.</w:t>
      </w:r>
    </w:p>
    <w:p w14:paraId="0A9B9186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przenosi na Zamawiającego całość autorskich praw majątkowych i praw pokrewnych do Utworów na następujących polach eksploatacji:</w:t>
      </w:r>
    </w:p>
    <w:p w14:paraId="0D2A8472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utrwalanie i zwielokrotnianie dowolną techniką na jakimkolwiek nośniku, w dowolnej skali, na potrzeby jakichkolwiek mediów, a w szczególności w postaci publikacji drukowanych, plansz, taśmy światłoczułej, magnetycznej, dyskach komputerowych oraz wszystkich typach nośników przeznaczonych do zapisu cyfrowego,</w:t>
      </w:r>
    </w:p>
    <w:p w14:paraId="3327B6D2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umieszczenie i wykorzystywanie we wszelkich materiałach publikowanych dla celów:</w:t>
      </w:r>
    </w:p>
    <w:p w14:paraId="159D72FA" w14:textId="7250CFCC" w:rsidR="0061373B" w:rsidRPr="00C00582" w:rsidRDefault="0061373B" w:rsidP="001642DB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udzielania zamówienia publicznego na wykonanie na podstawie Utworów robót budowlanych jako części składowe SWZ</w:t>
      </w:r>
      <w:r w:rsidR="00741F2A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450AEBF" w14:textId="77777777" w:rsidR="0061373B" w:rsidRPr="00C00582" w:rsidRDefault="0061373B" w:rsidP="001642DB">
      <w:pPr>
        <w:pStyle w:val="Akapitzlist"/>
        <w:numPr>
          <w:ilvl w:val="1"/>
          <w:numId w:val="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promocyjnych Zamawiającego lub podmiotu wskazanego przez Zamawiającego.</w:t>
      </w:r>
    </w:p>
    <w:p w14:paraId="364CABA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wprowadzanie do Internetu i pamięci komputera, umieszczanie i wykorzystywanie w ramach publikacji on-line,</w:t>
      </w:r>
    </w:p>
    <w:p w14:paraId="36611BF3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sporządzenie wersji obcojęzycznych,</w:t>
      </w:r>
    </w:p>
    <w:p w14:paraId="467A18A9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wykorzystanie w utworach multimedialnych,</w:t>
      </w:r>
    </w:p>
    <w:p w14:paraId="5510EE00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wystawianie, wyświetlanie, reprodukcja publiczna, marketing przez Internet lub inne techniki przesyłu danych stosowane w telekomunikacji, IT oraz bezprzewodowe sieci komunikacji,</w:t>
      </w:r>
    </w:p>
    <w:p w14:paraId="05875157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marketing w kraju i za granicą,</w:t>
      </w:r>
    </w:p>
    <w:p w14:paraId="33483A3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nadawanie za pomocą video lub audio poprzez łącze kablowe lub bezprzewodową stację, nadawanie poprzez satelitę,</w:t>
      </w:r>
    </w:p>
    <w:p w14:paraId="74ED3D7E" w14:textId="54D36A11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dokonywanie opracowań, zmian, adaptacji, przeróbek w utworze powstałych w ramach realizacji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</w:rPr>
        <w:t>Umow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y oraz korzystanie i rozporządzanie tak zmienionym utworem,</w:t>
      </w:r>
    </w:p>
    <w:p w14:paraId="4C5D06DB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wykorzystanie utworu lub wprowadzenie utworu do obrotu,</w:t>
      </w:r>
    </w:p>
    <w:p w14:paraId="27DCD19B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użyczenie,</w:t>
      </w:r>
    </w:p>
    <w:p w14:paraId="5D61FD2D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udzielenie licencji na wykorzystanie,</w:t>
      </w:r>
    </w:p>
    <w:p w14:paraId="133A8755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ekspozycja,</w:t>
      </w:r>
    </w:p>
    <w:p w14:paraId="47669581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udostępnianie podmiotom trzecim,</w:t>
      </w:r>
    </w:p>
    <w:p w14:paraId="45825698" w14:textId="77777777" w:rsidR="0061373B" w:rsidRPr="00C00582" w:rsidRDefault="0061373B" w:rsidP="001642DB">
      <w:pPr>
        <w:pStyle w:val="Akapitzlist"/>
        <w:numPr>
          <w:ilvl w:val="0"/>
          <w:numId w:val="6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przetwarzanie.</w:t>
      </w:r>
    </w:p>
    <w:p w14:paraId="3440F22A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udziela Zamawiającemu zezwolenia do dokonywania wszelkich zmian i przeróbek Utworu i rozporządzania nimi (prawa zależne) oraz do powierzania takich czynności osobom trzecim, w tym również do wykorzystywania utworu w części lub całości oraz łączenia z innymi utworami.</w:t>
      </w:r>
    </w:p>
    <w:p w14:paraId="3A971325" w14:textId="77777777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przypadku, gdyby w przyszłości powstały nowe pola eksploatacji, które Zamawiający będzie chciał wykorzystać, Wykonawca zobowiązuje się, w terminie do 30 dni od dnia otrzymania żądania od Zamawiającego, do przeniesienia na Zamawiającego  autorskich praw majątkowych i praw pokrewnych oraz praw zależnych do Utworu na tych polach, na pełen czas trwania takich praw i bez jakichkolwiek ograniczeń.</w:t>
      </w:r>
    </w:p>
    <w:p w14:paraId="50C63CC5" w14:textId="2892BCE0" w:rsidR="0061373B" w:rsidRPr="00C00582" w:rsidRDefault="0061373B" w:rsidP="001642DB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Strony oświadczają, iż w przypadku określonym w ust. 6 wynagrodzenie określone w §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5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2649E8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całości zaspokaja wszelkie roszczenia Wykonawcy, także co do przyszłych pól eksploatacji.</w:t>
      </w:r>
    </w:p>
    <w:p w14:paraId="31CE9405" w14:textId="6BDB6818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4</w:t>
      </w:r>
    </w:p>
    <w:p w14:paraId="5D114F7E" w14:textId="7D183DFC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Termin wykonania </w:t>
      </w:r>
      <w:r w:rsidR="000569C8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Umow</w:t>
      </w: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y i harmonogram prac</w:t>
      </w:r>
    </w:p>
    <w:p w14:paraId="22E2CB06" w14:textId="0EBC5E4E" w:rsidR="00A57F1C" w:rsidRPr="00C00582" w:rsidRDefault="00802D1D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jest zobowiązany do wykonania całego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terminie do 31 marca 202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r.</w:t>
      </w:r>
    </w:p>
    <w:p w14:paraId="5C4FF6B2" w14:textId="67E0C288" w:rsidR="00802D1D" w:rsidRPr="00C00582" w:rsidRDefault="00A57F1C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ykonanie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całości 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prac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projektowy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§ 1 ust. </w:t>
      </w:r>
      <w:r w:rsidR="00720C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pkt 1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winno nastąpić w nieprzekraczalnym terminie 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8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miesięcy od dnia zawarcia </w:t>
      </w:r>
      <w:r w:rsidR="00AE379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="00802D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mowy.</w:t>
      </w:r>
    </w:p>
    <w:p w14:paraId="62F10692" w14:textId="4DA785C9" w:rsidR="00AE379A" w:rsidRPr="00C00582" w:rsidRDefault="00AE379A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</w:t>
      </w:r>
      <w:r w:rsidR="005779C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 od daty zawarcia Umowy Zamawiający, przy udziale inspektora nadzoru inwestorskiego  oraz kierownika budowy, przekaże protokolarnie Wykonawcy tereny budowy.</w:t>
      </w:r>
    </w:p>
    <w:p w14:paraId="40D03177" w14:textId="7B2579A4" w:rsidR="001B17BB" w:rsidRPr="00C00582" w:rsidRDefault="001B17BB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7 dni </w:t>
      </w:r>
      <w:r w:rsidR="00A57F1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 przekazania terenów budowy, Wykonawca przedstawi Zamawiając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emu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harmonogram wykonywanych prac, przy założeniu opracowania go dla 12 miesięcznych, możliwie równ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pod względem finansowym etapów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 uwzględnieniem możliwie równomiernego podziału pomiędzy Zamawiającego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(w tym równomiernego podziału pomiędzy gminy) </w:t>
      </w:r>
      <w:r w:rsidR="00FB3F5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 partnerów Zamawiającego.</w:t>
      </w:r>
    </w:p>
    <w:p w14:paraId="32215DB1" w14:textId="79D0A255" w:rsidR="00C56D4B" w:rsidRPr="00C00582" w:rsidRDefault="00C56D4B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zatwierdzi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harmonogram w terminie </w:t>
      </w:r>
      <w:r w:rsidR="009D79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 od daty </w:t>
      </w:r>
      <w:r w:rsidR="00673E9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przedstawienia</w:t>
      </w:r>
      <w:r w:rsidR="004E214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go przez Wykonawcę.</w:t>
      </w:r>
    </w:p>
    <w:p w14:paraId="23802022" w14:textId="3DD69BCD" w:rsidR="00673E9E" w:rsidRPr="00C00582" w:rsidRDefault="00673E9E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Zamawiający ma prawo odmówić zatwierdzenia harmonogram w przypadku, gdy w sposób rażący będą naruszone proporcje opisane w ust.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 W przypadku wystąpienia powyższej sytuacji oraz innych błędów  w harmonogramie Wykonawca zobowiązany jest do ich poprawienia w terminie do 5 dni roboczych od wezwania Zamawiającego</w:t>
      </w:r>
    </w:p>
    <w:p w14:paraId="0BA8F5C1" w14:textId="1595BF95" w:rsidR="001B17BB" w:rsidRPr="00C00582" w:rsidRDefault="00FB3F50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Realizacja każdej </w:t>
      </w:r>
      <w:r w:rsidR="00242B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ze 125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instalacji</w:t>
      </w:r>
      <w:r w:rsidR="003C0C4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co powinno znaleźć odzwierciedlenie w harmonogramie, o którym mowa w ust. </w:t>
      </w:r>
      <w:r w:rsidR="00F909A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3C0C4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przebiegać będzie </w:t>
      </w:r>
      <w:r w:rsidR="00242B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według następującej procedury:</w:t>
      </w:r>
    </w:p>
    <w:p w14:paraId="0B600C66" w14:textId="77777777" w:rsidR="00C262A1" w:rsidRPr="00C00582" w:rsidRDefault="00C262A1" w:rsidP="00C262A1">
      <w:pPr>
        <w:pStyle w:val="Bezodstpw"/>
        <w:numPr>
          <w:ilvl w:val="1"/>
          <w:numId w:val="4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przedstawienie Zamawiającemu przez Wykonawcę </w:t>
      </w:r>
      <w:bookmarkStart w:id="2" w:name="_Hlk89074306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koncepcji rozwiązań technicznych, projektowych i funkcjonalnych</w:t>
      </w:r>
      <w:bookmarkEnd w:id="2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7EC85EF9" w14:textId="77777777" w:rsidR="00C262A1" w:rsidRPr="00C00582" w:rsidRDefault="00C262A1" w:rsidP="00C262A1">
      <w:pPr>
        <w:pStyle w:val="Bezodstpw"/>
        <w:numPr>
          <w:ilvl w:val="1"/>
          <w:numId w:val="4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uzgodnienie koncepcji rozwiązań przez Zamawiającego w terminie 5 dni roboczych od daty ich przedstawienia,</w:t>
      </w:r>
    </w:p>
    <w:p w14:paraId="67F05FF4" w14:textId="77777777" w:rsidR="00C262A1" w:rsidRPr="00C00582" w:rsidRDefault="00C262A1" w:rsidP="00C262A1">
      <w:pPr>
        <w:pStyle w:val="Bezodstpw"/>
        <w:numPr>
          <w:ilvl w:val="1"/>
          <w:numId w:val="4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 xml:space="preserve">sporządzenie przez Wykonawcę prac projektowych, o których mowa w §1 ust.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 pkt 1,</w:t>
      </w:r>
    </w:p>
    <w:p w14:paraId="0B9E0A41" w14:textId="77777777" w:rsidR="00C262A1" w:rsidRPr="00C00582" w:rsidRDefault="00C262A1" w:rsidP="00C262A1">
      <w:pPr>
        <w:pStyle w:val="Bezodstpw"/>
        <w:numPr>
          <w:ilvl w:val="1"/>
          <w:numId w:val="4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zatwierdzenie dokumentacji projektowej przez Zamawiającego w terminie 5 dni roboczych od daty przekazania,</w:t>
      </w:r>
    </w:p>
    <w:p w14:paraId="48FC27B2" w14:textId="77777777" w:rsidR="00C262A1" w:rsidRDefault="00C262A1" w:rsidP="00C262A1">
      <w:pPr>
        <w:pStyle w:val="Bezodstpw"/>
        <w:numPr>
          <w:ilvl w:val="1"/>
          <w:numId w:val="4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dostawa urządzeń 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realizacja przez Wykonawcę robót budowlano-montażowych, o których mowa w §1 ust. 5 pkt 2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0C8BA777" w14:textId="77777777" w:rsidR="00C262A1" w:rsidRDefault="00C262A1" w:rsidP="00C262A1">
      <w:pPr>
        <w:pStyle w:val="Bezodstpw"/>
        <w:numPr>
          <w:ilvl w:val="1"/>
          <w:numId w:val="4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3" w:name="_Hlk90042858"/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sporządzenie przez Wykonawcę operatu kolaudacyjnego, o którym mowa w §11 ust. 9,</w:t>
      </w:r>
    </w:p>
    <w:bookmarkEnd w:id="3"/>
    <w:p w14:paraId="64A444DD" w14:textId="77777777" w:rsidR="00C262A1" w:rsidRPr="00C00582" w:rsidRDefault="00C262A1" w:rsidP="00C262A1">
      <w:pPr>
        <w:pStyle w:val="Bezodstpw"/>
        <w:numPr>
          <w:ilvl w:val="1"/>
          <w:numId w:val="4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zgłoszenie przez Wykonawcę instalacji do odbioru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którym mowa w §11 ust. 1 pkt 2,</w:t>
      </w:r>
    </w:p>
    <w:p w14:paraId="0CF2BAD0" w14:textId="77777777" w:rsidR="00C262A1" w:rsidRPr="00C00582" w:rsidRDefault="00C262A1" w:rsidP="00C262A1">
      <w:pPr>
        <w:pStyle w:val="Bezodstpw"/>
        <w:numPr>
          <w:ilvl w:val="1"/>
          <w:numId w:val="4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odbiór przez Zamawiającego instalacji w terminie 7 dni roboczych od daty zgłoszenia,</w:t>
      </w:r>
    </w:p>
    <w:p w14:paraId="56F57FF3" w14:textId="77777777" w:rsidR="00C262A1" w:rsidRPr="00C00582" w:rsidRDefault="00C262A1" w:rsidP="00C262A1">
      <w:pPr>
        <w:pStyle w:val="Bezodstpw"/>
        <w:numPr>
          <w:ilvl w:val="1"/>
          <w:numId w:val="4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uruchomienie instalacji.</w:t>
      </w:r>
    </w:p>
    <w:p w14:paraId="10CCD0AF" w14:textId="6B710272" w:rsidR="000E6A0C" w:rsidRPr="00C00582" w:rsidRDefault="000E6A0C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Czynności wymienione w ust. 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należy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agregować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zgodnie z harmonogramem określonym w ust. </w:t>
      </w:r>
      <w:r w:rsidR="00E929C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D559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08EA95FF" w14:textId="61954017" w:rsidR="00D55934" w:rsidRPr="00C00582" w:rsidRDefault="00D55934" w:rsidP="001642D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Przed przystąpieniem do odbioru końcowego, o którym mowa w § 11 ust. 1 pkt 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Wykonawca uruchomi trzy zbiorcze systemy monitoringu, o których mowa 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§ 1 ust. 4.</w:t>
      </w:r>
    </w:p>
    <w:p w14:paraId="1FBDC4F1" w14:textId="7E8083EE" w:rsidR="000E6A0C" w:rsidRPr="00C00582" w:rsidRDefault="000E6A0C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zgłoszenia przez Zamawiającego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uwag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 czynności Wykonawcy określonych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pkt 1 i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jest zobowiązany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terminie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odpowiednio 5 i 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uwagi uwzględnić i ponownie przedłożyć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Zamawiającemu do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08253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odpowiednio 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uzgodnienia lub zatwierdzenia. Zamawiający dokona uzgodnienia lub zatwierdzenia w terminie </w:t>
      </w:r>
      <w:r w:rsidR="009D79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="007360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roboczych. </w:t>
      </w:r>
    </w:p>
    <w:p w14:paraId="18CC1E2E" w14:textId="265D408B" w:rsidR="00C56D4B" w:rsidRPr="00C00582" w:rsidRDefault="00082533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Harmonogram, o którym mowa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powinien być na bieżąco aktualizowany, nie rzadziej niż raz na miesiąc.</w:t>
      </w:r>
      <w:r w:rsidR="00C56D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33B855D0" w14:textId="2A62704A" w:rsidR="00082533" w:rsidRPr="00C00582" w:rsidRDefault="00C56D4B" w:rsidP="001642DB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Harmonogramy, o których mowa w ust. 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7239D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Wykonawca sporządza we własnym zakresie i na własny koszt.</w:t>
      </w:r>
    </w:p>
    <w:p w14:paraId="6668984C" w14:textId="6784A516" w:rsidR="0081681F" w:rsidRPr="00C00582" w:rsidRDefault="0081681F" w:rsidP="00C00582">
      <w:pPr>
        <w:pStyle w:val="Bezodstpw"/>
        <w:spacing w:line="276" w:lineRule="auto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6C65E728" w14:textId="28CB9B62" w:rsidR="001504AC" w:rsidRPr="00C00582" w:rsidRDefault="001504A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5</w:t>
      </w:r>
    </w:p>
    <w:p w14:paraId="1C61D668" w14:textId="77777777" w:rsidR="001504AC" w:rsidRPr="00C00582" w:rsidRDefault="001504A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Wynagrodzenie</w:t>
      </w:r>
    </w:p>
    <w:p w14:paraId="706B0468" w14:textId="77777777" w:rsidR="001504AC" w:rsidRPr="00C00582" w:rsidRDefault="001504AC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Strony ustalają, że za wykonanie przedmiotu Umowy Zamawiający zapłaci Wykonawcy wynagrodzenie ryczałtowe w wysokości …………………………. zł netto (słownie: ……………………………… zł netto) plus należny w dniu wystawienia faktury podatek VAT, w rozbiciu na wynagrodzenie ryczałtowe za każdą z instalacji, określone w załączniku nr 4 do Umowy.</w:t>
      </w:r>
    </w:p>
    <w:p w14:paraId="54950590" w14:textId="46EDEE3D" w:rsidR="001504AC" w:rsidRPr="00C00582" w:rsidRDefault="001504AC" w:rsidP="001642DB">
      <w:pPr>
        <w:pStyle w:val="Akapitzlist"/>
        <w:numPr>
          <w:ilvl w:val="3"/>
          <w:numId w:val="15"/>
        </w:numPr>
        <w:spacing w:after="0" w:line="276" w:lineRule="auto"/>
        <w:ind w:left="284" w:hanging="284"/>
        <w:jc w:val="both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Wynagrodzenie, o którym mowa w ust. 1 zawiera wszelkie koszty niezbędne do prawidłowego zrealizowania Zamówienia, zgodnie z </w:t>
      </w:r>
      <w:r w:rsidR="004D4340"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O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fertą Wykonawcy. </w:t>
      </w:r>
    </w:p>
    <w:p w14:paraId="740341D9" w14:textId="3BE8AC31" w:rsidR="001504AC" w:rsidRPr="00C00582" w:rsidRDefault="001504AC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wystąpienia robót </w:t>
      </w:r>
      <w:r w:rsidR="004D43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zamienn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ych, zaakceptowanych przez Zamawiającego, </w:t>
      </w:r>
      <w:r w:rsidR="004D43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udzielenia zamówień dodatkowych,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ich realizacja oraz rozliczenie będzie przedmiotem aneksu do Umowy, w oparciu o ofertę uzupełniającą Wykonawcy, sporządzoną na podstawie średnich cen wg wydawnictwa Sekocenbud obowiązujących na Dolnym Śląsku w dniu realizacji tych robót.</w:t>
      </w:r>
    </w:p>
    <w:p w14:paraId="66BE3E51" w14:textId="2B6996E6" w:rsidR="001504AC" w:rsidRPr="00C00582" w:rsidRDefault="001504AC" w:rsidP="00C00582">
      <w:pPr>
        <w:pStyle w:val="Bezodstpw"/>
        <w:spacing w:line="276" w:lineRule="auto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2A4352B0" w14:textId="034E1773" w:rsidR="0081681F" w:rsidRPr="00C00582" w:rsidRDefault="00816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6</w:t>
      </w:r>
    </w:p>
    <w:p w14:paraId="73C7FD1B" w14:textId="7092047D" w:rsidR="0081681F" w:rsidRPr="00C00582" w:rsidRDefault="004C6D7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Reprezentanci Stron</w:t>
      </w:r>
    </w:p>
    <w:p w14:paraId="252765CD" w14:textId="3704E198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Do koordynowania obowiązków nałożonych 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mową na Wykonawcę 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wyznacza się ……………………………………………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</w:t>
      </w:r>
    </w:p>
    <w:p w14:paraId="5045E718" w14:textId="2A1586CE" w:rsidR="00A04C40" w:rsidRPr="00C00582" w:rsidRDefault="004E0D82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 koordynowania obowiązków nałożonych Umową na Zamawiającego wyznacza się ……………………………………………</w:t>
      </w:r>
    </w:p>
    <w:p w14:paraId="73792A22" w14:textId="02D057A5" w:rsidR="00E3414B" w:rsidRPr="00C00582" w:rsidRDefault="004D4340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Ze strony Zamawiającego, w p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rotokolarn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ach, o których mowa w § 11 ust. 1, obok inspektora nadzoru inwestorskiego, uczestniczyć będą osoby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wskazan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="00A04C4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każdorazowo przez koordynatora Zamawiającego.</w:t>
      </w:r>
    </w:p>
    <w:p w14:paraId="13017B94" w14:textId="3DB5785C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Strony uznają za skuteczne dokonywanie doręczeń wszelkich pism, opracowań i dokumentów pod następujące adresy:</w:t>
      </w:r>
    </w:p>
    <w:p w14:paraId="3AEE87C6" w14:textId="1CA9D084" w:rsidR="00E3414B" w:rsidRPr="00C00582" w:rsidRDefault="00E3414B" w:rsidP="00C00582">
      <w:pPr>
        <w:pStyle w:val="Bezodstpw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1)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Wykonawca: ...........................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.................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</w:t>
      </w:r>
      <w:r w:rsidR="00E94F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6BDB9ACF" w14:textId="5C6B9A74" w:rsidR="00E3414B" w:rsidRPr="00C00582" w:rsidRDefault="00E3414B" w:rsidP="00C00582">
      <w:pPr>
        <w:pStyle w:val="Bezodstpw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 xml:space="preserve">Zamawiający: 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……………………………………………………</w:t>
      </w:r>
      <w:r w:rsidR="00E94F3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.</w:t>
      </w:r>
    </w:p>
    <w:p w14:paraId="5DC81D49" w14:textId="7B58A397" w:rsidR="00E3414B" w:rsidRPr="00C00582" w:rsidRDefault="00E3414B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Wszelkie zmiany adresów do doręczeń oraz osób odpowiedzialnych za kontakty pomiędzy Stronami nie wymagają zmiany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mowy, a jedynie powiadomienia drugiej Strony w formie listu poleconego lub e-maila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którego otrzymanie potwierdziła druga Strona, ewentualnie bezpośrednio do rąk osób</w:t>
      </w:r>
      <w:r w:rsidR="004E0D8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wymienionych w ust 1 i 2.</w:t>
      </w:r>
    </w:p>
    <w:p w14:paraId="02216311" w14:textId="4DDA6B68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Kierownikiem budowy reprezentującym Wykonawcę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zarówno w zakresie prac projektowych jak i robót budowlano-montażowych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jest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</w:t>
      </w:r>
      <w:r w:rsidR="00E3414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…………………………………………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55E23514" w14:textId="7069FDFE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4" w:name="_Hlk89079343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Obowiązki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ierownik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 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branżowych </w:t>
      </w:r>
      <w:r w:rsidR="008674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pełnią: </w:t>
      </w:r>
    </w:p>
    <w:p w14:paraId="621B190E" w14:textId="5278C97B" w:rsidR="004C6D7D" w:rsidRPr="00C00582" w:rsidRDefault="004C6D7D" w:rsidP="001642DB">
      <w:pPr>
        <w:pStyle w:val="Bezodstpw"/>
        <w:numPr>
          <w:ilvl w:val="0"/>
          <w:numId w:val="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branży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konstrukcyjno-budowlanej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……………………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……………………..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………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449D284B" w14:textId="30269041" w:rsidR="004C6D7D" w:rsidRPr="00C00582" w:rsidRDefault="004C6D7D" w:rsidP="001642DB">
      <w:pPr>
        <w:pStyle w:val="Bezodstpw"/>
        <w:numPr>
          <w:ilvl w:val="0"/>
          <w:numId w:val="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branży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elektrycznej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...................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....................................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..............……… .</w:t>
      </w:r>
    </w:p>
    <w:bookmarkEnd w:id="4"/>
    <w:p w14:paraId="5C1FA8E6" w14:textId="1BA42429" w:rsidR="004C6D7D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Zmiana os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ób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wyznaczon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wykonywania czynności wymienionych w ust. 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nie wymaga zmiany Umowa, ale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musi być poprzedzona wnioskiem o zmianę skierowanym do Zamawiającego z co najmniej </w:t>
      </w:r>
      <w:r w:rsidR="004A375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dniowym wyprzedzeniem. Wykonawca we wniosku o zmianę, o którym mowa powyżej nie może wskazać osób legitymujących się kwalifikacjami niższymi niż osoby wskazane w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fercie.</w:t>
      </w:r>
    </w:p>
    <w:p w14:paraId="459F6FB9" w14:textId="003F2C49" w:rsidR="004C6D7D" w:rsidRPr="00C00582" w:rsidRDefault="002B6483" w:rsidP="001642DB">
      <w:pPr>
        <w:pStyle w:val="Bezodstpw"/>
        <w:numPr>
          <w:ilvl w:val="0"/>
          <w:numId w:val="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 zastrzeżeniem ust. 8, </w:t>
      </w:r>
      <w:r w:rsidR="004C6D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jak i kierownik budowy do kierowania robotami oraz do podpisywania korespondencji związanej z realizacją robót nie może umocować innych osób niż wymienione w ust. </w:t>
      </w:r>
      <w:r w:rsidR="00E9508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="004C6D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493BEAFA" w14:textId="1D936A0C" w:rsidR="00E9508A" w:rsidRPr="00C00582" w:rsidRDefault="00E9508A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Obowiązki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nspektora nadzoru inwestorskiego pełnią: </w:t>
      </w:r>
    </w:p>
    <w:p w14:paraId="1AB2500A" w14:textId="77777777" w:rsidR="00E9508A" w:rsidRPr="00C00582" w:rsidRDefault="00E9508A" w:rsidP="001642DB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branży konstrukcyjno-budowlanej …………………………………………..………,</w:t>
      </w:r>
    </w:p>
    <w:p w14:paraId="45B55398" w14:textId="77777777" w:rsidR="00E9508A" w:rsidRPr="00C00582" w:rsidRDefault="00E9508A" w:rsidP="001642DB">
      <w:pPr>
        <w:pStyle w:val="Bezodstpw"/>
        <w:numPr>
          <w:ilvl w:val="0"/>
          <w:numId w:val="1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branży elektrycznej .....................................................................……… .</w:t>
      </w:r>
    </w:p>
    <w:p w14:paraId="629BB461" w14:textId="3AD1F3F2" w:rsidR="00E9508A" w:rsidRPr="00C00582" w:rsidRDefault="00E9508A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Zamawiający przy przekazaniu terenów budowy wskaże Wykonawcy przedstawicieli zarządców poszczególnych obiektów wraz z danymi kontaktowymi.</w:t>
      </w:r>
    </w:p>
    <w:p w14:paraId="29D8C14E" w14:textId="408C37B7" w:rsidR="0081681F" w:rsidRPr="00C00582" w:rsidRDefault="004C6D7D" w:rsidP="001642DB">
      <w:pPr>
        <w:pStyle w:val="Bezodstpw"/>
        <w:numPr>
          <w:ilvl w:val="0"/>
          <w:numId w:val="8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Jeżeli 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nspektor nadzoru</w:t>
      </w:r>
      <w:r w:rsidR="002B648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inwestorskiego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zwróci się do Wykonawcy z żądaniem usunięcia określonej osoby, która należy do personelu Wykonawcy lub jego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</w:t>
      </w:r>
      <w:r w:rsidR="00A87C9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dalszego podwykonawcy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uzasadni swoje żądanie, to Wykonawca zapewni, że osoba ta niezwłocznie opuści teren budowy i nie będzie miała żadnego dalszego wpływu i związku z czynnościami związanymi z wykonywaniem </w:t>
      </w:r>
      <w:r w:rsidR="00510B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mowy.</w:t>
      </w:r>
    </w:p>
    <w:p w14:paraId="6E7798A6" w14:textId="77777777" w:rsidR="00802D1D" w:rsidRPr="00C00582" w:rsidRDefault="00802D1D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0909D9B1" w14:textId="4F3CCB78" w:rsidR="0001481F" w:rsidRPr="00C00582" w:rsidRDefault="00014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7</w:t>
      </w:r>
    </w:p>
    <w:p w14:paraId="59F10D47" w14:textId="54665C50" w:rsidR="0001481F" w:rsidRPr="00C00582" w:rsidRDefault="0001481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</w:t>
      </w:r>
      <w:r w:rsidR="009A7EC4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odwykonawcy</w:t>
      </w:r>
    </w:p>
    <w:p w14:paraId="04C5CD48" w14:textId="12A7C504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powierzy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C674FC" w:rsidRPr="00C00582">
        <w:rPr>
          <w:rFonts w:asciiTheme="minorHAnsi" w:hAnsiTheme="minorHAnsi" w:cstheme="minorHAnsi"/>
          <w:sz w:val="22"/>
          <w:szCs w:val="22"/>
        </w:rPr>
        <w:t>com</w:t>
      </w:r>
      <w:r w:rsidRPr="00C00582">
        <w:rPr>
          <w:rFonts w:asciiTheme="minorHAnsi" w:hAnsiTheme="minorHAnsi" w:cstheme="minorHAnsi"/>
          <w:sz w:val="22"/>
          <w:szCs w:val="22"/>
        </w:rPr>
        <w:t xml:space="preserve"> wykonanie następujących robót budowlanych lub dostaw lub usług s</w:t>
      </w:r>
      <w:r w:rsidR="00E513CE">
        <w:rPr>
          <w:rFonts w:asciiTheme="minorHAnsi" w:hAnsiTheme="minorHAnsi" w:cstheme="minorHAnsi"/>
          <w:sz w:val="22"/>
          <w:szCs w:val="22"/>
        </w:rPr>
        <w:t>kładających się na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E513CE">
        <w:rPr>
          <w:rFonts w:asciiTheme="minorHAnsi" w:hAnsiTheme="minorHAnsi" w:cstheme="minorHAnsi"/>
          <w:sz w:val="22"/>
          <w:szCs w:val="22"/>
        </w:rPr>
        <w:t>Zamówienie</w:t>
      </w:r>
      <w:r w:rsidRPr="00C00582">
        <w:rPr>
          <w:rFonts w:asciiTheme="minorHAnsi" w:hAnsiTheme="minorHAnsi" w:cstheme="minorHAnsi"/>
          <w:sz w:val="22"/>
          <w:szCs w:val="22"/>
        </w:rPr>
        <w:t>: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</w:p>
    <w:p w14:paraId="3360EB52" w14:textId="430B52CC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Zmiana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w zakresie wykonania robót budowlanych lub dostaw lub usług s</w:t>
      </w:r>
      <w:r w:rsidR="00E513CE">
        <w:rPr>
          <w:rFonts w:asciiTheme="minorHAnsi" w:hAnsiTheme="minorHAnsi" w:cstheme="minorHAnsi"/>
          <w:sz w:val="22"/>
          <w:szCs w:val="22"/>
        </w:rPr>
        <w:t>kładają</w:t>
      </w:r>
      <w:r w:rsidRPr="00C00582">
        <w:rPr>
          <w:rFonts w:asciiTheme="minorHAnsi" w:hAnsiTheme="minorHAnsi" w:cstheme="minorHAnsi"/>
          <w:sz w:val="22"/>
          <w:szCs w:val="22"/>
        </w:rPr>
        <w:t>cych</w:t>
      </w:r>
      <w:r w:rsidR="00E513CE">
        <w:rPr>
          <w:rFonts w:asciiTheme="minorHAnsi" w:hAnsiTheme="minorHAnsi" w:cstheme="minorHAnsi"/>
          <w:sz w:val="22"/>
          <w:szCs w:val="22"/>
        </w:rPr>
        <w:t xml:space="preserve"> się na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E513CE">
        <w:rPr>
          <w:rFonts w:asciiTheme="minorHAnsi" w:hAnsiTheme="minorHAnsi" w:cstheme="minorHAnsi"/>
          <w:sz w:val="22"/>
          <w:szCs w:val="22"/>
        </w:rPr>
        <w:t>Zamówienie</w:t>
      </w:r>
      <w:r w:rsidRPr="00C00582">
        <w:rPr>
          <w:rFonts w:asciiTheme="minorHAnsi" w:hAnsiTheme="minorHAnsi" w:cstheme="minorHAnsi"/>
          <w:sz w:val="22"/>
          <w:szCs w:val="22"/>
        </w:rPr>
        <w:t xml:space="preserve"> nie stanowi zmiany Umowy, ale jest wymagana zgoda Zamawiającego na zmianę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wyrażona poprzez akceptację </w:t>
      </w:r>
      <w:r w:rsidR="00EA7B34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stwo.</w:t>
      </w:r>
    </w:p>
    <w:p w14:paraId="28306A0E" w14:textId="1011FA52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 jest odpowiedzialny za działania lub zaniechania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ców, dalszych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ców, ich przedstawicieli lub pracowników, jak za własne działania lub zaniechania.</w:t>
      </w:r>
    </w:p>
    <w:p w14:paraId="64615694" w14:textId="6DA1D87F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cą lub dalszym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cą powinna stanowić w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>szczególności, iż:</w:t>
      </w:r>
    </w:p>
    <w:p w14:paraId="05434E26" w14:textId="78DA3660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termin zapłaty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nie może być dłuższy niż 30 dni od dnia doręczenia Wykonawcy,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faktury VA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T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rachunku, potwierdzających wykonanie zleconej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</w:t>
      </w:r>
      <w:r w:rsidR="00A87C98" w:rsidRPr="00C00582">
        <w:rPr>
          <w:rFonts w:asciiTheme="minorHAnsi" w:hAnsiTheme="minorHAnsi" w:cstheme="minorHAnsi"/>
          <w:sz w:val="22"/>
          <w:szCs w:val="22"/>
        </w:rPr>
        <w:t>y</w:t>
      </w:r>
      <w:r w:rsidRPr="00C00582">
        <w:rPr>
          <w:rFonts w:asciiTheme="minorHAnsi" w:hAnsiTheme="minorHAnsi" w:cstheme="minorHAnsi"/>
          <w:sz w:val="22"/>
          <w:szCs w:val="22"/>
        </w:rPr>
        <w:t xml:space="preserve"> dostawy, usługi lub roboty budowlanej,</w:t>
      </w:r>
    </w:p>
    <w:p w14:paraId="0219CE3E" w14:textId="1BBEE080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lastRenderedPageBreak/>
        <w:t xml:space="preserve">przedmiotem </w:t>
      </w:r>
      <w:r w:rsidR="00EA7B34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jest wyłącznie wykonanie, odpowiednio: robót budowlanych, dostaw lub usług, które ściśle odpowiadają części zamówienia określonego Umową zawartą pomiędzy Zamawiającym a Wykonawcą,</w:t>
      </w:r>
    </w:p>
    <w:p w14:paraId="3309CA1C" w14:textId="24993881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wypłata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C674FC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za wykonane przez nich roboty budowlane będące przedmiotem Umowy, których okres realizacji przekracza okres rozliczeniowy przyjęty w Umowie dla Wykonawcy, będzie następować w częściach, na podstawie odbiorów częściowych robót wykonanych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cę,</w:t>
      </w:r>
    </w:p>
    <w:p w14:paraId="79C17E4E" w14:textId="749F8E12" w:rsidR="009A7EC4" w:rsidRPr="00C00582" w:rsidRDefault="009A7EC4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okres odpowiedzialności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za </w:t>
      </w:r>
      <w:r w:rsidR="00F40E98" w:rsidRPr="00C00582">
        <w:rPr>
          <w:rFonts w:asciiTheme="minorHAnsi" w:hAnsiTheme="minorHAnsi" w:cstheme="minorHAnsi"/>
          <w:sz w:val="22"/>
          <w:szCs w:val="22"/>
        </w:rPr>
        <w:t>w</w:t>
      </w:r>
      <w:r w:rsidRPr="00C00582">
        <w:rPr>
          <w:rFonts w:asciiTheme="minorHAnsi" w:hAnsiTheme="minorHAnsi" w:cstheme="minorHAnsi"/>
          <w:sz w:val="22"/>
          <w:szCs w:val="22"/>
        </w:rPr>
        <w:t xml:space="preserve">ady przedmiotu </w:t>
      </w:r>
      <w:r w:rsidR="00F40E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nie będzie dłuższy od okresu odpowiedzialności za </w:t>
      </w:r>
      <w:r w:rsidR="00F40E98" w:rsidRPr="00C00582">
        <w:rPr>
          <w:rFonts w:asciiTheme="minorHAnsi" w:hAnsiTheme="minorHAnsi" w:cstheme="minorHAnsi"/>
          <w:sz w:val="22"/>
          <w:szCs w:val="22"/>
        </w:rPr>
        <w:t>w</w:t>
      </w:r>
      <w:r w:rsidRPr="00C00582">
        <w:rPr>
          <w:rFonts w:asciiTheme="minorHAnsi" w:hAnsiTheme="minorHAnsi" w:cstheme="minorHAnsi"/>
          <w:sz w:val="22"/>
          <w:szCs w:val="22"/>
        </w:rPr>
        <w:t>ady przedmiotu Umowy wobec Zamawiającego,</w:t>
      </w:r>
    </w:p>
    <w:p w14:paraId="0F177D23" w14:textId="45BFC60E" w:rsidR="009A7EC4" w:rsidRPr="00C00582" w:rsidRDefault="00C00E1D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ca musi wykazać się, proporcjonalnie</w:t>
      </w:r>
      <w:r w:rsidR="00F40E98" w:rsidRPr="00C00582">
        <w:rPr>
          <w:rFonts w:asciiTheme="minorHAnsi" w:hAnsiTheme="minorHAnsi" w:cstheme="minorHAnsi"/>
          <w:sz w:val="22"/>
          <w:szCs w:val="22"/>
        </w:rPr>
        <w:t xml:space="preserve"> do wymagań stawianym Wykonawcy </w:t>
      </w:r>
      <w:r w:rsidR="00FD0E36" w:rsidRPr="00C00582">
        <w:rPr>
          <w:rFonts w:asciiTheme="minorHAnsi" w:hAnsiTheme="minorHAnsi" w:cstheme="minorHAnsi"/>
          <w:sz w:val="22"/>
          <w:szCs w:val="22"/>
        </w:rPr>
        <w:t>w związku z realizacją Umowy</w:t>
      </w:r>
      <w:r w:rsidR="009A7EC4" w:rsidRPr="00C00582">
        <w:rPr>
          <w:rFonts w:asciiTheme="minorHAnsi" w:hAnsiTheme="minorHAnsi" w:cstheme="minorHAnsi"/>
          <w:sz w:val="22"/>
          <w:szCs w:val="22"/>
        </w:rPr>
        <w:t>, co najmniej</w:t>
      </w:r>
      <w:r w:rsidR="00F40E98" w:rsidRPr="00C00582">
        <w:rPr>
          <w:rFonts w:asciiTheme="minorHAnsi" w:hAnsiTheme="minorHAnsi" w:cstheme="minorHAnsi"/>
          <w:sz w:val="22"/>
          <w:szCs w:val="22"/>
        </w:rPr>
        <w:t>: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wiedz</w:t>
      </w:r>
      <w:r w:rsidR="00A87C98" w:rsidRPr="00C00582">
        <w:rPr>
          <w:rFonts w:asciiTheme="minorHAnsi" w:hAnsiTheme="minorHAnsi" w:cstheme="minorHAnsi"/>
          <w:sz w:val="22"/>
          <w:szCs w:val="22"/>
        </w:rPr>
        <w:t>ą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i doświadczeni</w:t>
      </w:r>
      <w:r w:rsidR="00A87C98" w:rsidRPr="00C00582">
        <w:rPr>
          <w:rFonts w:asciiTheme="minorHAnsi" w:hAnsiTheme="minorHAnsi" w:cstheme="minorHAnsi"/>
          <w:sz w:val="22"/>
          <w:szCs w:val="22"/>
        </w:rPr>
        <w:t>em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F40E98" w:rsidRPr="00C00582">
        <w:rPr>
          <w:rFonts w:asciiTheme="minorHAnsi" w:hAnsiTheme="minorHAnsi" w:cstheme="minorHAnsi"/>
          <w:sz w:val="22"/>
          <w:szCs w:val="22"/>
        </w:rPr>
        <w:t xml:space="preserve">oraz 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dysponować personelem </w:t>
      </w:r>
      <w:r w:rsidR="00F40E98" w:rsidRPr="00C00582">
        <w:rPr>
          <w:rFonts w:asciiTheme="minorHAnsi" w:hAnsiTheme="minorHAnsi" w:cstheme="minorHAnsi"/>
          <w:sz w:val="22"/>
          <w:szCs w:val="22"/>
        </w:rPr>
        <w:t>g</w:t>
      </w:r>
      <w:r w:rsidR="009A7EC4" w:rsidRPr="00C00582">
        <w:rPr>
          <w:rFonts w:asciiTheme="minorHAnsi" w:hAnsiTheme="minorHAnsi" w:cstheme="minorHAnsi"/>
          <w:sz w:val="22"/>
          <w:szCs w:val="22"/>
        </w:rPr>
        <w:t>warantującym prawidłowe wykonanie podzlecanej części Umowy</w:t>
      </w:r>
      <w:r w:rsidR="00A87C98" w:rsidRPr="00C00582">
        <w:rPr>
          <w:rFonts w:asciiTheme="minorHAnsi" w:hAnsiTheme="minorHAnsi" w:cstheme="minorHAnsi"/>
          <w:sz w:val="22"/>
          <w:szCs w:val="22"/>
        </w:rPr>
        <w:t>; d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okumenty potwierdzające wiedzę i doświadczenie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cy oraz informacj</w:t>
      </w:r>
      <w:r w:rsidR="00F40E98" w:rsidRPr="00C00582">
        <w:rPr>
          <w:rFonts w:asciiTheme="minorHAnsi" w:hAnsiTheme="minorHAnsi" w:cstheme="minorHAnsi"/>
          <w:sz w:val="22"/>
          <w:szCs w:val="22"/>
        </w:rPr>
        <w:t>i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o kwalifikacjach osób, którymi dysponuje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w celu realizacji przedmiotu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stwo Wykonawca dostarczy Zamawiającemu wraz z projektem umowy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 o którym mowa w ust. 7,</w:t>
      </w:r>
    </w:p>
    <w:p w14:paraId="13285281" w14:textId="2E79ACEB" w:rsidR="009A7EC4" w:rsidRPr="00C00582" w:rsidRDefault="00C00E1D" w:rsidP="001642DB">
      <w:pPr>
        <w:pStyle w:val="Textbodyuser"/>
        <w:numPr>
          <w:ilvl w:val="1"/>
          <w:numId w:val="14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ca są zobowiązani do przedstawiania Zamawiającemu na jego żądanie dokumentów, oświadczeń i wyjaśnień dotyczących realizacji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stwo.</w:t>
      </w:r>
    </w:p>
    <w:p w14:paraId="0CF1C77A" w14:textId="601F8D19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nie może zawierać postanowień:</w:t>
      </w:r>
    </w:p>
    <w:p w14:paraId="327E5808" w14:textId="6776E171" w:rsidR="009A7EC4" w:rsidRPr="00C00582" w:rsidRDefault="009A7EC4" w:rsidP="001642DB">
      <w:pPr>
        <w:pStyle w:val="Textbodyuser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uzależniających uzyskanie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zapłaty od Wykonawcy lub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za wykonanie przedmiotu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od zapłaty przez Zamawiającego wynagrodzenia Wykonawcy lub odpowiednio od zapłaty przez Wykonawcę wynagrodzenia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cy,</w:t>
      </w:r>
    </w:p>
    <w:p w14:paraId="3403F40A" w14:textId="3B504A00" w:rsidR="009A7EC4" w:rsidRPr="00C00582" w:rsidRDefault="009A7EC4" w:rsidP="001642DB">
      <w:pPr>
        <w:pStyle w:val="Textbodyuser"/>
        <w:numPr>
          <w:ilvl w:val="0"/>
          <w:numId w:val="12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uzależniających zwrot kwot zabezpieczenia przez Wykonawcę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od zwrotu Zabezpieczenia należytego wykonania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>mowy Wykonawcy przez Zamawiającego.</w:t>
      </w:r>
    </w:p>
    <w:p w14:paraId="16B5E1E7" w14:textId="6FC9B6FD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Zawarcie </w:t>
      </w:r>
      <w:r w:rsidR="00451343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</w:t>
      </w:r>
      <w:r w:rsidR="0017376A">
        <w:rPr>
          <w:rFonts w:asciiTheme="minorHAnsi" w:hAnsiTheme="minorHAnsi" w:cstheme="minorHAnsi"/>
          <w:sz w:val="22"/>
          <w:szCs w:val="22"/>
        </w:rPr>
        <w:t xml:space="preserve">na roboty budowlane </w:t>
      </w:r>
      <w:r w:rsidRPr="00C00582">
        <w:rPr>
          <w:rFonts w:asciiTheme="minorHAnsi" w:hAnsiTheme="minorHAnsi" w:cstheme="minorHAnsi"/>
          <w:sz w:val="22"/>
          <w:szCs w:val="22"/>
        </w:rPr>
        <w:t>może nastąpić wyłącznie po akceptacji jej projektu przez Zamawiającego</w:t>
      </w:r>
      <w:r w:rsidR="00451343" w:rsidRPr="00C00582">
        <w:rPr>
          <w:rFonts w:asciiTheme="minorHAnsi" w:hAnsiTheme="minorHAnsi" w:cstheme="minorHAnsi"/>
          <w:sz w:val="22"/>
          <w:szCs w:val="22"/>
        </w:rPr>
        <w:t>.</w:t>
      </w:r>
    </w:p>
    <w:p w14:paraId="5AA80C38" w14:textId="287E0C29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zobowiązany jest</w:t>
      </w:r>
      <w:r w:rsidR="0045134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do przedłożenia Zamawiającemu projektu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 wraz z zestawieniem ilości i zakresu robót i ich wyceną, nie później niż 14 dni przed jej zawarciem, a w przypadku projektu umowy przedkładanego przez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cę, wraz ze zgodą Wykonawcy na zawarcie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 o treści zgodnej z projektem umowy.</w:t>
      </w:r>
    </w:p>
    <w:p w14:paraId="7BE9AE1C" w14:textId="69A304E6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Projekt </w:t>
      </w:r>
      <w:r w:rsidR="00A87C98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której przedmiotem są roboty budowlane, będzie uważany za zaakceptowany przez Zamawiającego, jeżeli Zamawiający w terminie 14 dni od dnia przedłożenia mu projektu nie zgłosi na piśmie zastrzeżeń.</w:t>
      </w:r>
    </w:p>
    <w:p w14:paraId="2647FB81" w14:textId="77777777" w:rsidR="00A87C98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Zamawiający zgłosi w terminie określonym w ust. 8 pisemne zastrzeżenia do projektu </w:t>
      </w:r>
      <w:r w:rsidR="00C7551F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stwo, której przedmiotem są roboty budowlane, w szczególności w następujących przypadkach:</w:t>
      </w:r>
    </w:p>
    <w:p w14:paraId="204E55B2" w14:textId="5F44E6BF" w:rsidR="009A7EC4" w:rsidRPr="00C00582" w:rsidRDefault="009A7EC4" w:rsidP="001642DB">
      <w:pPr>
        <w:pStyle w:val="Textbodyuser"/>
        <w:numPr>
          <w:ilvl w:val="0"/>
          <w:numId w:val="43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niespełniania przez projekt umowy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 wymagań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 określonych w ust. 4</w:t>
      </w:r>
      <w:r w:rsidR="00C7551F" w:rsidRPr="00C00582">
        <w:rPr>
          <w:rStyle w:val="FontStyle18"/>
          <w:rFonts w:asciiTheme="minorHAnsi" w:hAnsiTheme="minorHAnsi" w:cstheme="minorHAnsi"/>
          <w:lang w:eastAsia="pl-PL"/>
        </w:rPr>
        <w:t>,</w:t>
      </w:r>
    </w:p>
    <w:p w14:paraId="783A4C73" w14:textId="1ED62544" w:rsidR="009A7EC4" w:rsidRPr="00C00582" w:rsidRDefault="009A7EC4" w:rsidP="001642DB">
      <w:pPr>
        <w:pStyle w:val="Textbodyuser"/>
        <w:numPr>
          <w:ilvl w:val="0"/>
          <w:numId w:val="43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niezałączenia do projektu umowy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>zestawień, dokumentów lub informacji, o których mowa w ust. 7,</w:t>
      </w:r>
    </w:p>
    <w:p w14:paraId="04E6CFDF" w14:textId="34AB162A" w:rsidR="009A7EC4" w:rsidRPr="00C00582" w:rsidRDefault="009A7EC4" w:rsidP="001642DB">
      <w:pPr>
        <w:pStyle w:val="Textbodyuser"/>
        <w:numPr>
          <w:ilvl w:val="0"/>
          <w:numId w:val="43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zamieszczenia w projekcie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postanowień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określonych w ust. 5, </w:t>
      </w:r>
    </w:p>
    <w:p w14:paraId="25C14B92" w14:textId="3E5E6B42" w:rsidR="009A7EC4" w:rsidRPr="00C00582" w:rsidRDefault="009A7EC4" w:rsidP="001642DB">
      <w:pPr>
        <w:pStyle w:val="Textbodyuser"/>
        <w:numPr>
          <w:ilvl w:val="0"/>
          <w:numId w:val="43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lastRenderedPageBreak/>
        <w:t xml:space="preserve">gdy termin realizacji robót budowlanych określonych projektem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jest dłuższy niż przewidywany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mową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 Wykonawcy z Zamawiającym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 dla tych robót,</w:t>
      </w:r>
    </w:p>
    <w:p w14:paraId="037CE44E" w14:textId="5A3E2182" w:rsidR="009A7EC4" w:rsidRPr="00C00582" w:rsidRDefault="009A7EC4" w:rsidP="001642DB">
      <w:pPr>
        <w:pStyle w:val="Textbodyuser"/>
        <w:numPr>
          <w:ilvl w:val="0"/>
          <w:numId w:val="43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cena za realizację robót budowlanych, dostaw lub usług przekracza ceny określone w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mowie Wykonawcy z Zamawiającym,</w:t>
      </w:r>
    </w:p>
    <w:p w14:paraId="694F23A7" w14:textId="4CBE0EEC" w:rsidR="009A7EC4" w:rsidRPr="00C00582" w:rsidRDefault="009A7EC4" w:rsidP="001642DB">
      <w:pPr>
        <w:pStyle w:val="Textbodyuser"/>
        <w:numPr>
          <w:ilvl w:val="0"/>
          <w:numId w:val="43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projekt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>zawiera postanowienia dotyczące sposobu rozliczeń</w:t>
      </w:r>
      <w:r w:rsidR="00F32FE6" w:rsidRPr="00C00582">
        <w:rPr>
          <w:rStyle w:val="FontStyle18"/>
          <w:rFonts w:asciiTheme="minorHAnsi" w:hAnsiTheme="minorHAnsi" w:cstheme="minorHAnsi"/>
          <w:lang w:eastAsia="pl-PL"/>
        </w:rPr>
        <w:t xml:space="preserve"> </w:t>
      </w:r>
      <w:r w:rsidRPr="00C00582">
        <w:rPr>
          <w:rStyle w:val="FontStyle18"/>
          <w:rFonts w:asciiTheme="minorHAnsi" w:hAnsiTheme="minorHAnsi" w:cstheme="minorHAnsi"/>
          <w:lang w:eastAsia="pl-PL"/>
        </w:rPr>
        <w:t>za wykonane roboty, uniemożliwiającego rozliczenie tych robót pomiędzy Zamawiającym a Wykonawcą na podstawie Umowy,</w:t>
      </w:r>
    </w:p>
    <w:p w14:paraId="1C17BB07" w14:textId="1E411CA5" w:rsidR="009A7EC4" w:rsidRPr="00C00582" w:rsidRDefault="009A7EC4" w:rsidP="001642DB">
      <w:pPr>
        <w:pStyle w:val="Textbodyuser"/>
        <w:numPr>
          <w:ilvl w:val="0"/>
          <w:numId w:val="43"/>
        </w:numPr>
        <w:spacing w:after="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gdy projekt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 xml:space="preserve">umowy o podwykonawstwo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zawiera postanowienia kształtujące prawa i obowiązki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cy, w zakresie kar umownych oraz postanowień dotyczących warunków wypłaty wynagrodzenia, w sposób dla niego mniej korzystny niż prawa i obowiązki Wykonawcy, ukształtowane postanowieniami </w:t>
      </w:r>
      <w:r w:rsidR="006B2783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>mowy między Zamawiającym a Wykonawcą.</w:t>
      </w:r>
    </w:p>
    <w:p w14:paraId="556EAA99" w14:textId="41CC5750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W przypadku zgłoszenia przez Zamawiającego zastrzeżeń do projektu </w:t>
      </w:r>
      <w:r w:rsidR="00261C2B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stwo </w:t>
      </w:r>
      <w:r w:rsidR="0017376A">
        <w:rPr>
          <w:rStyle w:val="FontStyle18"/>
          <w:rFonts w:asciiTheme="minorHAnsi" w:hAnsiTheme="minorHAnsi" w:cstheme="minorHAnsi"/>
          <w:lang w:eastAsia="pl-PL"/>
        </w:rPr>
        <w:t xml:space="preserve">na roboty budowlane 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w terminie określonym w ust. 8 Wykonawca,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ca lub dalszy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ca przedłoży zmieniony projekt </w:t>
      </w:r>
      <w:r w:rsidR="00252C1C" w:rsidRPr="00C00582">
        <w:rPr>
          <w:rStyle w:val="FontStyle18"/>
          <w:rFonts w:asciiTheme="minorHAnsi" w:hAnsiTheme="minorHAnsi" w:cstheme="minorHAnsi"/>
          <w:lang w:eastAsia="pl-PL"/>
        </w:rPr>
        <w:t>u</w:t>
      </w:r>
      <w:r w:rsidRPr="00C00582">
        <w:rPr>
          <w:rStyle w:val="FontStyle18"/>
          <w:rFonts w:asciiTheme="minorHAnsi" w:hAnsiTheme="minorHAnsi" w:cstheme="minorHAnsi"/>
          <w:lang w:eastAsia="pl-PL"/>
        </w:rPr>
        <w:t xml:space="preserve">mowy o </w:t>
      </w:r>
      <w:r w:rsidR="00C00E1D" w:rsidRPr="00C00582">
        <w:rPr>
          <w:rStyle w:val="FontStyle18"/>
          <w:rFonts w:asciiTheme="minorHAnsi" w:hAnsiTheme="minorHAnsi" w:cstheme="minorHAnsi"/>
          <w:lang w:eastAsia="pl-PL"/>
        </w:rPr>
        <w:t>podwykonaw</w:t>
      </w:r>
      <w:r w:rsidRPr="00C00582">
        <w:rPr>
          <w:rStyle w:val="FontStyle18"/>
          <w:rFonts w:asciiTheme="minorHAnsi" w:hAnsiTheme="minorHAnsi" w:cstheme="minorHAnsi"/>
          <w:lang w:eastAsia="pl-PL"/>
        </w:rPr>
        <w:t>stwo, uwzględniający w całości zastrzeżenia Zamawiającego.</w:t>
      </w:r>
    </w:p>
    <w:p w14:paraId="11938C1F" w14:textId="55169A3A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Po akceptacji projektu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 lub po upływie terminu na zgłoszenie przez Zamawiającego zastrzeżeń do tego projektu,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przedłoży Zamawiającemu poświadczoną za zgodność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oryginałem kopię zawartej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 terminie 7 dni od dnia zawarcia tej </w:t>
      </w:r>
      <w:r w:rsidR="00151A1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>mowy,</w:t>
      </w:r>
    </w:p>
    <w:p w14:paraId="64734140" w14:textId="3A629210" w:rsidR="009A7EC4" w:rsidRPr="00C00582" w:rsidRDefault="00252C1C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przypadkach określonych w ust. 9 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Zamawiający zgłosi Wykonawcy,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cy pisemny sprzeciw do przedłożonej </w:t>
      </w:r>
      <w:r w:rsidR="00F32FE6" w:rsidRPr="00C00582">
        <w:rPr>
          <w:rFonts w:asciiTheme="minorHAnsi" w:hAnsiTheme="minorHAnsi" w:cstheme="minorHAnsi"/>
          <w:sz w:val="22"/>
          <w:szCs w:val="22"/>
        </w:rPr>
        <w:t>u</w:t>
      </w:r>
      <w:r w:rsidR="009A7EC4" w:rsidRPr="00C00582">
        <w:rPr>
          <w:rFonts w:asciiTheme="minorHAnsi" w:hAnsiTheme="minorHAnsi" w:cstheme="minorHAnsi"/>
          <w:sz w:val="22"/>
          <w:szCs w:val="22"/>
        </w:rPr>
        <w:t>mow</w:t>
      </w:r>
      <w:r w:rsidR="00F32FE6" w:rsidRPr="00C00582">
        <w:rPr>
          <w:rFonts w:asciiTheme="minorHAnsi" w:hAnsiTheme="minorHAnsi" w:cstheme="minorHAnsi"/>
          <w:sz w:val="22"/>
          <w:szCs w:val="22"/>
        </w:rPr>
        <w:t>y</w:t>
      </w:r>
      <w:r w:rsidR="009A7EC4" w:rsidRPr="00C00582">
        <w:rPr>
          <w:rFonts w:asciiTheme="minorHAnsi" w:hAnsiTheme="minorHAnsi" w:cstheme="minorHAnsi"/>
          <w:sz w:val="22"/>
          <w:szCs w:val="22"/>
        </w:rPr>
        <w:t xml:space="preserve">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="009A7EC4" w:rsidRPr="00C00582">
        <w:rPr>
          <w:rFonts w:asciiTheme="minorHAnsi" w:hAnsiTheme="minorHAnsi" w:cstheme="minorHAnsi"/>
          <w:sz w:val="22"/>
          <w:szCs w:val="22"/>
        </w:rPr>
        <w:t>stwo, której przedmiotem są roboty budowlane</w:t>
      </w:r>
      <w:r w:rsidR="00232747">
        <w:rPr>
          <w:rFonts w:asciiTheme="minorHAnsi" w:hAnsiTheme="minorHAnsi" w:cstheme="minorHAnsi"/>
          <w:sz w:val="22"/>
          <w:szCs w:val="22"/>
        </w:rPr>
        <w:t>.</w:t>
      </w:r>
      <w:r w:rsidRPr="00C005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9B12BC" w14:textId="75E16654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roboty budowlane, będzie uważana za zaakceptowaną przez Zamawiającego, jeżeli Zamawiający w terminie </w:t>
      </w:r>
      <w:r w:rsidR="00232747">
        <w:rPr>
          <w:rFonts w:asciiTheme="minorHAnsi" w:hAnsiTheme="minorHAnsi" w:cstheme="minorHAnsi"/>
          <w:sz w:val="22"/>
          <w:szCs w:val="22"/>
        </w:rPr>
        <w:t>7</w:t>
      </w:r>
      <w:r w:rsidRPr="00C00582">
        <w:rPr>
          <w:rFonts w:asciiTheme="minorHAnsi" w:hAnsiTheme="minorHAnsi" w:cstheme="minorHAnsi"/>
          <w:sz w:val="22"/>
          <w:szCs w:val="22"/>
        </w:rPr>
        <w:t xml:space="preserve"> dni od dnia przedłożenia kopii tej umowy nie zgłosi do niej na piśmie sprzeciwu.</w:t>
      </w:r>
    </w:p>
    <w:p w14:paraId="3C2A9202" w14:textId="127C12E5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ca,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ca, przedłoży Zamawiającemu poświadczoną za zgodność z oryginałem kopię zawartej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której przedmiotem są dostawy lub usługi stanowiące część </w:t>
      </w:r>
      <w:r w:rsidR="007256C5">
        <w:rPr>
          <w:rFonts w:asciiTheme="minorHAnsi" w:hAnsiTheme="minorHAnsi" w:cstheme="minorHAnsi"/>
          <w:sz w:val="22"/>
          <w:szCs w:val="22"/>
        </w:rPr>
        <w:t>Zamówienia</w:t>
      </w:r>
      <w:r w:rsidRPr="00C00582">
        <w:rPr>
          <w:rFonts w:asciiTheme="minorHAnsi" w:hAnsiTheme="minorHAnsi" w:cstheme="minorHAnsi"/>
          <w:sz w:val="22"/>
          <w:szCs w:val="22"/>
        </w:rPr>
        <w:t>, w terminie 7 dni od dnia jej zawarcia,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wyłączeniem </w:t>
      </w:r>
      <w:r w:rsidR="005508F6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 wartości mniejszej niż 0,5% wynagrodzenia Wykonawcy, o którym mowa w § 5 ust. </w:t>
      </w:r>
      <w:r w:rsidR="00252C1C" w:rsidRPr="00C00582">
        <w:rPr>
          <w:rFonts w:asciiTheme="minorHAnsi" w:hAnsiTheme="minorHAnsi" w:cstheme="minorHAnsi"/>
          <w:sz w:val="22"/>
          <w:szCs w:val="22"/>
        </w:rPr>
        <w:t>1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, </w:t>
      </w:r>
      <w:r w:rsidRPr="00C00582">
        <w:rPr>
          <w:rFonts w:asciiTheme="minorHAnsi" w:hAnsiTheme="minorHAnsi" w:cstheme="minorHAnsi"/>
          <w:sz w:val="22"/>
          <w:szCs w:val="22"/>
        </w:rPr>
        <w:t xml:space="preserve">przy czym wyłączenie to nie dotyczy Umów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 zakresie dostaw lub usług o wartości większej niż </w:t>
      </w:r>
      <w:r w:rsidR="0017376A">
        <w:rPr>
          <w:rFonts w:asciiTheme="minorHAnsi" w:hAnsiTheme="minorHAnsi" w:cstheme="minorHAnsi"/>
          <w:sz w:val="22"/>
          <w:szCs w:val="22"/>
        </w:rPr>
        <w:t>5</w:t>
      </w:r>
      <w:r w:rsidRPr="00C00582">
        <w:rPr>
          <w:rFonts w:asciiTheme="minorHAnsi" w:hAnsiTheme="minorHAnsi" w:cstheme="minorHAnsi"/>
          <w:sz w:val="22"/>
          <w:szCs w:val="22"/>
        </w:rPr>
        <w:t>0.000 zł.</w:t>
      </w:r>
    </w:p>
    <w:p w14:paraId="48303D27" w14:textId="0185C208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nie może po</w:t>
      </w:r>
      <w:r w:rsidR="00252C1C" w:rsidRPr="00C00582">
        <w:rPr>
          <w:rFonts w:asciiTheme="minorHAnsi" w:hAnsiTheme="minorHAnsi" w:cstheme="minorHAnsi"/>
          <w:sz w:val="22"/>
          <w:szCs w:val="22"/>
        </w:rPr>
        <w:t>dz</w:t>
      </w:r>
      <w:r w:rsidRPr="00C00582">
        <w:rPr>
          <w:rFonts w:asciiTheme="minorHAnsi" w:hAnsiTheme="minorHAnsi" w:cstheme="minorHAnsi"/>
          <w:sz w:val="22"/>
          <w:szCs w:val="22"/>
        </w:rPr>
        <w:t xml:space="preserve">lecić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realizacji przedmiotu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której przedmiotem są roboty budowlane lub dostawy lub usługi w przypadku braku jej akceptacji przez Zamawiającego.</w:t>
      </w:r>
    </w:p>
    <w:p w14:paraId="7DA6E69E" w14:textId="0D35908C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Zamawiający może zażądać od Wykonawcy niezwłocznego usunięcia z </w:t>
      </w:r>
      <w:r w:rsidR="00252C1C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eren</w:t>
      </w:r>
      <w:r w:rsidR="00252C1C" w:rsidRPr="00C00582">
        <w:rPr>
          <w:rFonts w:asciiTheme="minorHAnsi" w:hAnsiTheme="minorHAnsi" w:cstheme="minorHAnsi"/>
          <w:sz w:val="22"/>
          <w:szCs w:val="22"/>
        </w:rPr>
        <w:t>ów</w:t>
      </w:r>
      <w:r w:rsidRPr="00C00582">
        <w:rPr>
          <w:rFonts w:asciiTheme="minorHAnsi" w:hAnsiTheme="minorHAnsi" w:cstheme="minorHAnsi"/>
          <w:sz w:val="22"/>
          <w:szCs w:val="22"/>
        </w:rPr>
        <w:t xml:space="preserve"> budowy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z którym nie została zawarta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zaakceptowana przez Zamawiającego lub może usunąć takiego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cę na koszt Wykonawcy.</w:t>
      </w:r>
    </w:p>
    <w:p w14:paraId="06EA395B" w14:textId="2EE046CD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 przedłoży wraz</w:t>
      </w:r>
      <w:r w:rsidR="007F0C25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z kopią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odpis z Krajowego Rejestru Sądowego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bądź inny dokument właściwy z uwagi na status prawny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cy, potwierdzający, że osoby zawierające umowę w imieniu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posiadają uprawnienia do jego reprezentacji.</w:t>
      </w:r>
    </w:p>
    <w:p w14:paraId="62A71892" w14:textId="535C5A53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Powierzenie realizacji zadań innemu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niż ten, z którym została zawarta zaakceptowana przez Zamawiającego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mowa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stwo, lub inna istotna </w:t>
      </w:r>
      <w:r w:rsidRPr="00C00582">
        <w:rPr>
          <w:rFonts w:asciiTheme="minorHAnsi" w:hAnsiTheme="minorHAnsi" w:cstheme="minorHAnsi"/>
          <w:sz w:val="22"/>
          <w:szCs w:val="22"/>
        </w:rPr>
        <w:lastRenderedPageBreak/>
        <w:t>zmiana tej umowy, w tym zmiana zakresu zadań określonych tą umową wymaga ponownej akceptacji Zamawiającego w trybie określonym w ust. 4 do ust. 14.</w:t>
      </w:r>
    </w:p>
    <w:p w14:paraId="3F6681F0" w14:textId="7BB45660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Do zmian istotnych postanowień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mów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stwo, innych niż określone w ust. 18, stosuje się zasady określone w ust. 4 do ust. 14.</w:t>
      </w:r>
    </w:p>
    <w:p w14:paraId="5A93B96A" w14:textId="6FEA6F1E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przypadku zawarcia </w:t>
      </w:r>
      <w:r w:rsidR="00252C1C" w:rsidRPr="00C00582">
        <w:rPr>
          <w:rFonts w:asciiTheme="minorHAnsi" w:hAnsiTheme="minorHAnsi" w:cstheme="minorHAnsi"/>
          <w:sz w:val="22"/>
          <w:szCs w:val="22"/>
        </w:rPr>
        <w:t>u</w:t>
      </w:r>
      <w:r w:rsidRPr="00C00582">
        <w:rPr>
          <w:rFonts w:asciiTheme="minorHAnsi" w:hAnsiTheme="minorHAnsi" w:cstheme="minorHAnsi"/>
          <w:sz w:val="22"/>
          <w:szCs w:val="22"/>
        </w:rPr>
        <w:t xml:space="preserve">mowy 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stwo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jest zobowiązany do zapłaty wynagrodzenia należnego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z zachowaniem terminów określonych tą umową.</w:t>
      </w:r>
    </w:p>
    <w:p w14:paraId="703D008E" w14:textId="2675D03A" w:rsidR="009A7EC4" w:rsidRPr="00C00582" w:rsidRDefault="009A7EC4" w:rsidP="001642DB">
      <w:pPr>
        <w:pStyle w:val="Textbodyuser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Zamawiający, może żądać od Wykonawcy zmiany lub odsunięcia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od wykonywania świadczeń w zakresie realizacji </w:t>
      </w:r>
      <w:r w:rsidR="005508F6">
        <w:rPr>
          <w:rFonts w:asciiTheme="minorHAnsi" w:hAnsiTheme="minorHAnsi" w:cstheme="minorHAnsi"/>
          <w:sz w:val="22"/>
          <w:szCs w:val="22"/>
        </w:rPr>
        <w:t>Zamówienia</w:t>
      </w:r>
      <w:r w:rsidRPr="00C00582">
        <w:rPr>
          <w:rFonts w:asciiTheme="minorHAnsi" w:hAnsiTheme="minorHAnsi" w:cstheme="minorHAnsi"/>
          <w:sz w:val="22"/>
          <w:szCs w:val="22"/>
        </w:rPr>
        <w:t xml:space="preserve">, jeżeli sprzęt techniczny, osoby i kwalifikacje, którymi dysponuje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ca,</w:t>
      </w:r>
      <w:r w:rsidR="00283883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Pr="00C00582">
        <w:rPr>
          <w:rFonts w:asciiTheme="minorHAnsi" w:hAnsiTheme="minorHAnsi" w:cstheme="minorHAnsi"/>
          <w:sz w:val="22"/>
          <w:szCs w:val="22"/>
        </w:rPr>
        <w:t xml:space="preserve">nie spełniają warunków lub wymagań dotyczących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stwa, określonych Umową, nie dają rękojmi należytego wykonania powierzonych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dalszemu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>cy robót budowlanych, dosta</w:t>
      </w:r>
      <w:r w:rsidR="007F0C25" w:rsidRPr="00C00582">
        <w:rPr>
          <w:rFonts w:asciiTheme="minorHAnsi" w:hAnsiTheme="minorHAnsi" w:cstheme="minorHAnsi"/>
          <w:sz w:val="22"/>
          <w:szCs w:val="22"/>
        </w:rPr>
        <w:t xml:space="preserve">w </w:t>
      </w:r>
      <w:r w:rsidRPr="00C00582">
        <w:rPr>
          <w:rFonts w:asciiTheme="minorHAnsi" w:hAnsiTheme="minorHAnsi" w:cstheme="minorHAnsi"/>
          <w:sz w:val="22"/>
          <w:szCs w:val="22"/>
        </w:rPr>
        <w:t xml:space="preserve">lub usług lub dotrzymania terminów realizacji tych robót. Wykonawca,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lub dalszy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ca niezwłocznie usunie na żądanie Zamawiającego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cę z </w:t>
      </w:r>
      <w:r w:rsidR="00252C1C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</w:t>
      </w:r>
      <w:r w:rsidR="00252C1C" w:rsidRPr="00C00582">
        <w:rPr>
          <w:rFonts w:asciiTheme="minorHAnsi" w:hAnsiTheme="minorHAnsi" w:cstheme="minorHAnsi"/>
          <w:sz w:val="22"/>
          <w:szCs w:val="22"/>
        </w:rPr>
        <w:t>nów</w:t>
      </w:r>
      <w:r w:rsidRPr="00C00582">
        <w:rPr>
          <w:rFonts w:asciiTheme="minorHAnsi" w:hAnsiTheme="minorHAnsi" w:cstheme="minorHAnsi"/>
          <w:sz w:val="22"/>
          <w:szCs w:val="22"/>
        </w:rPr>
        <w:t xml:space="preserve"> budowy, jeżeli działania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lub dalszego </w:t>
      </w:r>
      <w:r w:rsidR="00C00E1D" w:rsidRPr="00C00582">
        <w:rPr>
          <w:rFonts w:asciiTheme="minorHAnsi" w:hAnsiTheme="minorHAnsi" w:cstheme="minorHAnsi"/>
          <w:sz w:val="22"/>
          <w:szCs w:val="22"/>
        </w:rPr>
        <w:t>podwykonaw</w:t>
      </w:r>
      <w:r w:rsidRPr="00C00582">
        <w:rPr>
          <w:rFonts w:asciiTheme="minorHAnsi" w:hAnsiTheme="minorHAnsi" w:cstheme="minorHAnsi"/>
          <w:sz w:val="22"/>
          <w:szCs w:val="22"/>
        </w:rPr>
        <w:t xml:space="preserve">cy na </w:t>
      </w:r>
      <w:r w:rsidR="002B6CF3" w:rsidRPr="00C00582">
        <w:rPr>
          <w:rFonts w:asciiTheme="minorHAnsi" w:hAnsiTheme="minorHAnsi" w:cstheme="minorHAnsi"/>
          <w:sz w:val="22"/>
          <w:szCs w:val="22"/>
        </w:rPr>
        <w:t>t</w:t>
      </w:r>
      <w:r w:rsidRPr="00C00582">
        <w:rPr>
          <w:rFonts w:asciiTheme="minorHAnsi" w:hAnsiTheme="minorHAnsi" w:cstheme="minorHAnsi"/>
          <w:sz w:val="22"/>
          <w:szCs w:val="22"/>
        </w:rPr>
        <w:t>eren</w:t>
      </w:r>
      <w:r w:rsidR="002B6CF3" w:rsidRPr="00C00582">
        <w:rPr>
          <w:rFonts w:asciiTheme="minorHAnsi" w:hAnsiTheme="minorHAnsi" w:cstheme="minorHAnsi"/>
          <w:sz w:val="22"/>
          <w:szCs w:val="22"/>
        </w:rPr>
        <w:t>ach budowy</w:t>
      </w:r>
      <w:r w:rsidRPr="00C00582">
        <w:rPr>
          <w:rFonts w:asciiTheme="minorHAnsi" w:hAnsiTheme="minorHAnsi" w:cstheme="minorHAnsi"/>
          <w:sz w:val="22"/>
          <w:szCs w:val="22"/>
        </w:rPr>
        <w:t xml:space="preserve"> naruszają postanowienia niniejszej Umowy.</w:t>
      </w:r>
    </w:p>
    <w:p w14:paraId="4FA2A4B7" w14:textId="367BF1F5" w:rsidR="009A7EC4" w:rsidRPr="00C00582" w:rsidRDefault="009A7EC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5856E35D" w14:textId="151F084B" w:rsidR="009A7EC4" w:rsidRPr="00C00582" w:rsidRDefault="009A7EC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8</w:t>
      </w:r>
    </w:p>
    <w:p w14:paraId="3151F7F5" w14:textId="59E05632" w:rsidR="0031707D" w:rsidRPr="00C00582" w:rsidRDefault="005B66F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Obowiązki Zamawiającego i Wy</w:t>
      </w:r>
      <w:r w:rsidR="0031707D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konawcy</w:t>
      </w:r>
    </w:p>
    <w:p w14:paraId="2592A6CF" w14:textId="77777777" w:rsidR="0031707D" w:rsidRPr="00C00582" w:rsidRDefault="0031707D" w:rsidP="00C00582">
      <w:pPr>
        <w:pStyle w:val="Bezodstpw"/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Zamawiający zobowiązuje się do:</w:t>
      </w:r>
    </w:p>
    <w:p w14:paraId="1A047EBE" w14:textId="4F38A197" w:rsidR="0031707D" w:rsidRPr="00C00582" w:rsidRDefault="0031707D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protokolarnego przekazania Wykonawcy terenów budowy</w:t>
      </w:r>
      <w:r w:rsidR="00232747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55F06CC2" w14:textId="5E2F66CB" w:rsidR="0031707D" w:rsidRPr="00C00582" w:rsidRDefault="0031707D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pełnienia obowiązków inspektora nadzoru inwestorskiego nad realizacją robót, </w:t>
      </w:r>
    </w:p>
    <w:p w14:paraId="5B876E8F" w14:textId="36DA28F2" w:rsidR="0078612B" w:rsidRPr="00C00582" w:rsidRDefault="0078612B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w cotygodniowych radach budowy,</w:t>
      </w:r>
    </w:p>
    <w:p w14:paraId="03892D91" w14:textId="41092DAD" w:rsidR="0031707D" w:rsidRPr="00C00582" w:rsidRDefault="0055482B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dokonywania odbiorów w trybie określonym w § 11,</w:t>
      </w:r>
    </w:p>
    <w:p w14:paraId="40A5B40C" w14:textId="30E68603" w:rsidR="0031707D" w:rsidRPr="00C00582" w:rsidRDefault="00BC5F45" w:rsidP="001642DB">
      <w:pPr>
        <w:pStyle w:val="Bezodstpw"/>
        <w:numPr>
          <w:ilvl w:val="0"/>
          <w:numId w:val="1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terminowej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zapłaty wynagrodzenia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6AFEA4C" w14:textId="7E02D72E" w:rsidR="0078612B" w:rsidRPr="00C00582" w:rsidRDefault="0078612B" w:rsidP="001642DB">
      <w:pPr>
        <w:pStyle w:val="Akapitzlist"/>
        <w:numPr>
          <w:ilvl w:val="0"/>
          <w:numId w:val="16"/>
        </w:numPr>
        <w:spacing w:after="0" w:line="276" w:lineRule="auto"/>
        <w:ind w:left="709" w:hanging="283"/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</w:pP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 xml:space="preserve">innych niezbędnych czynności wymaganych przepisami prawa związanych z realizacją </w:t>
      </w:r>
      <w:r w:rsidR="005508F6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Zamówienia</w:t>
      </w:r>
      <w:r w:rsidRPr="00C00582">
        <w:rPr>
          <w:rStyle w:val="Wyrnieniedelikatne"/>
          <w:rFonts w:asciiTheme="minorHAnsi" w:eastAsia="Times New Roman" w:hAnsiTheme="minorHAnsi" w:cstheme="minorHAnsi"/>
          <w:i w:val="0"/>
          <w:color w:val="auto"/>
          <w:lang w:eastAsia="ar-SA"/>
        </w:rPr>
        <w:t>.</w:t>
      </w:r>
    </w:p>
    <w:p w14:paraId="2FF8F5D2" w14:textId="3792A234" w:rsidR="0031707D" w:rsidRPr="00C00582" w:rsidRDefault="0031707D" w:rsidP="00C00582">
      <w:pPr>
        <w:pStyle w:val="Bezodstpw"/>
        <w:spacing w:line="276" w:lineRule="auto"/>
        <w:ind w:left="284" w:hanging="284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ab/>
        <w:t>Wykonawca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zobowiązuje się do:</w:t>
      </w:r>
    </w:p>
    <w:p w14:paraId="7CFB3B5F" w14:textId="5AC94484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protokolarnego przejęcia teren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budowy, 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przygotowania i zabezpieczenia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należytego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oznakowania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4D21B3A8" w14:textId="6E511D6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zapewnienia w trakcie prowadzonych robót dojść i dojazdów do posesji zlokalizowanych w obrębi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inwestycji,</w:t>
      </w:r>
    </w:p>
    <w:p w14:paraId="20F60F85" w14:textId="62C788A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organizacji zaplecza budowy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pomieszczeń socjalno-sanitarnych dla pracowników 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miejsca składowania materiałów,</w:t>
      </w:r>
    </w:p>
    <w:p w14:paraId="0DB12D90" w14:textId="1BD16CD2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robót tymczasowych, które mogą być potrzebne podczas wykonywania robót podstawowych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DFCDCE0" w14:textId="1200AD8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zapewnienia dostawy niezbędnych mediów do realizacji robót i opłatę za ich dostawę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30006539" w14:textId="56D5CA2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poniesienia wszelkich kosztów związanych z realizacją, nadzorem i wypełnieniem wszystkich zobowiązań wynikających z decyzji o pozwoleni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budowę oraz zobowiązań wynikających z uzyskanych uzgodnień i opinii oraz tych, które Wykonawca zobowiązany jest uzyskać w trakcie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1A381506" w14:textId="1BE30C01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badań, prób i pomiarów w czasie wykonywania robót budowlan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o-montażowych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badań odbiorczych</w:t>
      </w:r>
      <w:r w:rsidR="00C63FC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6568D610" w14:textId="463689B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czyszczenia na bieżąco nawierzchni przyległego terenu i ulic w przypadku nawożenia błota z terenu budowy na kołach maszyn, samochodów i innych urządzeń technicznych,</w:t>
      </w:r>
    </w:p>
    <w:p w14:paraId="01E91628" w14:textId="6D4EE71E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uporządkowania terenu budowy i przywrócenia terenu przyległego po zakończeniu robót do stanu pierwotnego, w tym odtworzenie terenów zielonych,</w:t>
      </w:r>
    </w:p>
    <w:p w14:paraId="6603B70C" w14:textId="758519E7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wywozu materiału i gruzu z rozbiórki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oraz niepotrzebnych urządzeń na składowisko odpadów i poniesienia kosztów ich składowania i utylizowania,</w:t>
      </w:r>
    </w:p>
    <w:p w14:paraId="3792423F" w14:textId="7D16704E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obsługi geodezyjnej w trakcie realizacji robót budowlanych, jak i do wykonani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wymaganych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pomiar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geodezyjn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powykonawcz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ych,</w:t>
      </w:r>
    </w:p>
    <w:p w14:paraId="43E7DF73" w14:textId="70A6AD9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wykonania Planu Bezpieczeństwa i Ochrony Zdrowia,</w:t>
      </w:r>
    </w:p>
    <w:p w14:paraId="727C376A" w14:textId="2B0A0F9E" w:rsidR="0078612B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kierownika budowy w cotygodniowych radach budowy</w:t>
      </w:r>
      <w:r w:rsidR="00BB228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dokonywanych odbiorach w trybie określonym w § 11</w:t>
      </w:r>
      <w:r w:rsidR="007861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317429D0" w14:textId="6E9FD5E6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uczestnictwa kierowników robót branżowych w trakcie wykonywania 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odpowiadających im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 branżowych,</w:t>
      </w:r>
    </w:p>
    <w:p w14:paraId="1B9B34FA" w14:textId="7EA27C60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pełnienia funkcji koordynacyjnych w stosunku do robót realizowanych przez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ców,</w:t>
      </w:r>
    </w:p>
    <w:p w14:paraId="2C4C2DFE" w14:textId="30E584D8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wypełnienie zobowiązań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również tych leżących po stronie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wynikających z uzgodnień, pozwoleń i decyzji, zawartych w projekcie budowlanym jak również tych, które zostaną wydane w toku realizacji robót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budowlano-montażowych,</w:t>
      </w:r>
    </w:p>
    <w:p w14:paraId="018D3495" w14:textId="56EDCA14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poniesienia odpowiedzialności za wszelkie szkody powstałe na teren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budowy od dnia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przejęcia,</w:t>
      </w:r>
    </w:p>
    <w:p w14:paraId="2126DA4C" w14:textId="2EBC4585" w:rsidR="0031707D" w:rsidRPr="00C00582" w:rsidRDefault="0031707D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przeprowadzenia szkolenia </w:t>
      </w:r>
      <w:r w:rsidR="00D279D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teoretycznego i praktycznego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dla osób wskazanych przez Zamawiającego, w trakcie którego zapozna te osoby ze sposobem obsługi i użytkowania w</w:t>
      </w:r>
      <w:r w:rsidR="00CC146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budowanych urządzeń</w:t>
      </w:r>
      <w:r w:rsidR="0055482B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07C3D7F6" w14:textId="703BCE2A" w:rsidR="0055482B" w:rsidRPr="00C00582" w:rsidRDefault="0055482B" w:rsidP="001642DB">
      <w:pPr>
        <w:pStyle w:val="Bezodstpw"/>
        <w:numPr>
          <w:ilvl w:val="0"/>
          <w:numId w:val="17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5" w:name="_Hlk89088616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innych niezbędnych czynności wymaganych przepisami prawa związanych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bookmarkEnd w:id="5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0AAB8B3B" w14:textId="70939B41" w:rsidR="00EE1CBC" w:rsidRPr="00C00582" w:rsidRDefault="00EE1CBC" w:rsidP="00C00582">
      <w:pPr>
        <w:pStyle w:val="Bezodstpw"/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1B67BBD6" w14:textId="54A1F5A1" w:rsidR="00EE1CBC" w:rsidRPr="00C00582" w:rsidRDefault="00EE1CB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61373B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9</w:t>
      </w:r>
    </w:p>
    <w:p w14:paraId="759DB018" w14:textId="074322A1" w:rsidR="00EE1CBC" w:rsidRPr="00C00582" w:rsidRDefault="00EE1CB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Oświadczenia Wykonawcy</w:t>
      </w:r>
    </w:p>
    <w:p w14:paraId="67707754" w14:textId="68F3FE26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posiada doświadczenie, wiedzę, kompetentny personel, sprawne urządzenia, niezbędną infrastrukturę oraz wystarczające własne środki finansowe do właściwego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Zamówienia.</w:t>
      </w:r>
    </w:p>
    <w:p w14:paraId="609ECAE6" w14:textId="41FAA64E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p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rzed podpisaniem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mowy zapoznał się z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obiektami i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teren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ami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objętym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Umową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nie wnosi żadnych zastrzeżeń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5A169077" w14:textId="3D4EEEBE" w:rsidR="00671463" w:rsidRPr="00C00582" w:rsidRDefault="0031707D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</w:t>
      </w:r>
      <w:r w:rsidR="00EE1CB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oświadcza, że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 będzie domaga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ł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się podwyższenia wynagrodzenia </w:t>
      </w:r>
      <w:r w:rsidR="0067146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przesunięcia terminu realizacji Umowy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 tytułu zaistnienia okoliczności, czy utrudnień, których nie przewidział</w:t>
      </w:r>
      <w:r w:rsidR="00EE1CB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0E57A67E" w14:textId="4E6D256B" w:rsidR="0031707D" w:rsidRPr="00C00582" w:rsidRDefault="00EE1CBC" w:rsidP="001642DB">
      <w:pPr>
        <w:pStyle w:val="Bezodstpw"/>
        <w:numPr>
          <w:ilvl w:val="0"/>
          <w:numId w:val="1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</w:t>
      </w:r>
      <w:r w:rsidR="0031707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nie istnieją żadne przeszkody uniemożliwiające lub utrudniające terminowe i bezusterkowe wykonanie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2F32B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7CD7DCC2" w14:textId="77777777" w:rsidR="005B66FC" w:rsidRPr="00C00582" w:rsidRDefault="005B66F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7E1ED23D" w14:textId="42598D7D" w:rsidR="007F17D8" w:rsidRPr="00C00582" w:rsidRDefault="007F17D8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C00E1D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10</w:t>
      </w:r>
    </w:p>
    <w:p w14:paraId="7F747AA6" w14:textId="3F5FA97F" w:rsidR="007F17D8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Bezpieczeństwo na terenach budów</w:t>
      </w:r>
    </w:p>
    <w:p w14:paraId="1CDFEFFF" w14:textId="77777777" w:rsidR="00C832F1" w:rsidRPr="00C832F1" w:rsidRDefault="00C832F1" w:rsidP="00C832F1">
      <w:pPr>
        <w:pStyle w:val="Bezodstpw"/>
        <w:numPr>
          <w:ilvl w:val="3"/>
          <w:numId w:val="42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obowiązany jest prowadzić roboty budowlano-montażowe z zachowaniem zasad organizacji i bezpieczeństwa pracy oraz praw osób trzecich.</w:t>
      </w:r>
    </w:p>
    <w:p w14:paraId="5606B804" w14:textId="77777777" w:rsidR="00C832F1" w:rsidRPr="00C832F1" w:rsidRDefault="00C832F1" w:rsidP="00C832F1">
      <w:pPr>
        <w:pStyle w:val="Bezodstpw"/>
        <w:numPr>
          <w:ilvl w:val="3"/>
          <w:numId w:val="42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Wszystkie koszty usunięcia szkód w mieniu Zamawiającego, jego partnerów i osób trzecich powstałych w związku z realizacją Umowy przez Wykonawcę, obciążają Wykonawcę.</w:t>
      </w:r>
    </w:p>
    <w:p w14:paraId="376508F4" w14:textId="699D67C3" w:rsidR="00C832F1" w:rsidRPr="00C832F1" w:rsidRDefault="00C832F1" w:rsidP="00C832F1">
      <w:pPr>
        <w:pStyle w:val="Bezodstpw"/>
        <w:numPr>
          <w:ilvl w:val="3"/>
          <w:numId w:val="42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szczególności Wykonawca zobowiązuje się do naprawienia i doprowadzenia do stanu poprzedniego w przypadku zniszczenia lub uszkodzenia w trakcie wykonywania robót otoczenia miejsca budowy, dróg, instalacji podziemnych bądź majątku Zamawiającego, jego partnerów i osób trzecich, na własny koszt.</w:t>
      </w:r>
    </w:p>
    <w:p w14:paraId="5B2C21ED" w14:textId="2B675CEF" w:rsidR="00857C0C" w:rsidRDefault="00857C0C" w:rsidP="001642DB">
      <w:pPr>
        <w:pStyle w:val="Bezodstpw"/>
        <w:numPr>
          <w:ilvl w:val="3"/>
          <w:numId w:val="42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Wykonawca zobowiązuje się do ubezpieczenia budow</w:t>
      </w:r>
      <w:r w:rsid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robót z tytułu szkód, które mogą zaistnieć w związku z określonymi zdarzeniami losowymi oraz od odpowiedzialności cywilnej na okres realizacji robót budowlano-montażowych.</w:t>
      </w:r>
    </w:p>
    <w:p w14:paraId="2C60C2D8" w14:textId="1DC2C1CB" w:rsidR="008E3974" w:rsidRPr="008E3974" w:rsidRDefault="008E3974" w:rsidP="008E3974">
      <w:pPr>
        <w:pStyle w:val="Bezodstpw"/>
        <w:numPr>
          <w:ilvl w:val="3"/>
          <w:numId w:val="42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bookmarkStart w:id="6" w:name="_Hlk90594109"/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</w:t>
      </w: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ubezpieczenia od odpowiedzialności cywilnej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powinna dotyczyć:</w:t>
      </w:r>
    </w:p>
    <w:bookmarkEnd w:id="6"/>
    <w:p w14:paraId="171F9FBA" w14:textId="73D8412B" w:rsidR="008E3974" w:rsidRPr="008E3974" w:rsidRDefault="00741F2A" w:rsidP="008E3974">
      <w:pPr>
        <w:pStyle w:val="Bezodstpw"/>
        <w:numPr>
          <w:ilvl w:val="3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sz</w:t>
      </w:r>
      <w:r w:rsid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kód w</w:t>
      </w:r>
      <w:r w:rsidR="008E3974"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ynikając</w:t>
      </w:r>
      <w:r w:rsid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8E3974"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ze zniszczeń oraz z innych zdarzeń w odniesieniu do robót, obiektów, materiałów, sprzętu i innego mienia ruchomego, należącego do Zamawiającego lub osób trzecich, oraz środowiska</w:t>
      </w:r>
      <w:r w:rsid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333F7272" w14:textId="35D88A0F" w:rsidR="008E3974" w:rsidRPr="008E3974" w:rsidRDefault="008E3974" w:rsidP="008E3974">
      <w:pPr>
        <w:pStyle w:val="Bezodstpw"/>
        <w:numPr>
          <w:ilvl w:val="3"/>
          <w:numId w:val="46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szkodzenia ciała albo śmierci, oraz wszelkie inne szkody które mogą się wydarzyć osobom związanym z realizacją umowy oraz osobom trzecim, związane z prowadzeniem robót podczas wykonywania przedmiotu umowy</w:t>
      </w:r>
      <w:r w:rsidR="00C832F1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24164B05" w14:textId="1F6F3B1F" w:rsidR="008E3974" w:rsidRPr="008E3974" w:rsidRDefault="008E3974" w:rsidP="006B6216">
      <w:pPr>
        <w:pStyle w:val="Bezodstpw"/>
        <w:numPr>
          <w:ilvl w:val="3"/>
          <w:numId w:val="42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Ubezpieczenie będzie zawarte na kwotę nie niższą niż 100 000 PLN na jeden wypadek niezależnie od ilości zdarzeń.</w:t>
      </w:r>
    </w:p>
    <w:p w14:paraId="0648BCDC" w14:textId="24032506" w:rsidR="008E3974" w:rsidRPr="008E3974" w:rsidRDefault="008E3974" w:rsidP="006B6216">
      <w:pPr>
        <w:pStyle w:val="Bezodstpw"/>
        <w:numPr>
          <w:ilvl w:val="3"/>
          <w:numId w:val="42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Ubezpieczenie winno ubezpieczać każdą ze Stron Umowy,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nspektorów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</w:t>
      </w: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adzoru oraz </w:t>
      </w: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</w:t>
      </w: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odwykonawców.</w:t>
      </w:r>
    </w:p>
    <w:p w14:paraId="2F8206AF" w14:textId="77D83B41" w:rsidR="008E3974" w:rsidRPr="008E3974" w:rsidRDefault="008E3974" w:rsidP="006B6216">
      <w:pPr>
        <w:pStyle w:val="Bezodstpw"/>
        <w:numPr>
          <w:ilvl w:val="3"/>
          <w:numId w:val="42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zobowiązany jest ubezpieczyć mienie w trakcie budowy, montażu i składowania w miejscu prowadzenia robót budowlanych wymienionych w Umowie od utraty, zniszczenia lub uszkodzenia </w:t>
      </w:r>
      <w:r w:rsidR="00741F2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</w:t>
      </w: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skutek zdarzeń losowych o charakterze nagłym i niespodziewanym.</w:t>
      </w:r>
    </w:p>
    <w:p w14:paraId="09BC7BA9" w14:textId="5ABD84DE" w:rsidR="008E3974" w:rsidRPr="008E3974" w:rsidRDefault="008E3974" w:rsidP="006B6216">
      <w:pPr>
        <w:pStyle w:val="Bezodstpw"/>
        <w:numPr>
          <w:ilvl w:val="3"/>
          <w:numId w:val="42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zawrze ubezpieczenie od odpowiedzialności za szkody, straty i wydatki powstałe </w:t>
      </w:r>
      <w:r w:rsidR="00741F2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</w:t>
      </w: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skutek zranienia, choroby, inwalidztwa lub śmierci jakiejkolwiek osoby zatrudnionej przez Wykonawcę lub jakiejkolwiek osoby z personelu Wykonawcy, a także, inspektorów nadzoru i przedstawicieli Zamawiającego, przebywających na terenie budowy.</w:t>
      </w:r>
    </w:p>
    <w:p w14:paraId="1EE0A9F6" w14:textId="09B44281" w:rsidR="008E3974" w:rsidRPr="008E3974" w:rsidRDefault="008E3974" w:rsidP="006B6216">
      <w:pPr>
        <w:pStyle w:val="Bezodstpw"/>
        <w:numPr>
          <w:ilvl w:val="3"/>
          <w:numId w:val="42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zobowiązany jest utrzymywać ubezpieczenia, o których mowa w powyższych ustępach, przez cały okres realizacji przedmiotu Umowy, tj. do czasu dokonania przez Zamawiającego końcowego odbioru jej przedmiotu.</w:t>
      </w:r>
    </w:p>
    <w:p w14:paraId="2BE4F23F" w14:textId="127D8E54" w:rsidR="008E3974" w:rsidRPr="008E3974" w:rsidRDefault="008E3974" w:rsidP="006B6216">
      <w:pPr>
        <w:pStyle w:val="Bezodstpw"/>
        <w:numPr>
          <w:ilvl w:val="3"/>
          <w:numId w:val="42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rozszerzy zakres ubezpieczenia o pokrycie okresu gwarancyjnego, tzn. obejmie ochroną ubezpieczeniową szkody w mieniu powstałe w okresie gwarancyjnym.</w:t>
      </w:r>
    </w:p>
    <w:p w14:paraId="170B290F" w14:textId="7CD965EF" w:rsidR="008E3974" w:rsidRPr="00C00582" w:rsidRDefault="008E3974" w:rsidP="006B6216">
      <w:pPr>
        <w:pStyle w:val="Bezodstpw"/>
        <w:numPr>
          <w:ilvl w:val="3"/>
          <w:numId w:val="42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Niezależnie od wprowadzonych w polisach zapisów dot. franszyz i udziału własnego, Wykonawca odpowiada, w zakresie określonym w ust. </w:t>
      </w:r>
      <w:r w:rsidR="00741F2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5</w:t>
      </w:r>
      <w:r w:rsidRPr="008E3974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do pełnej wysokości szkody.</w:t>
      </w:r>
    </w:p>
    <w:p w14:paraId="2D9757CC" w14:textId="77777777" w:rsidR="00857C0C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</w:p>
    <w:p w14:paraId="1AEF34BB" w14:textId="2FA91CFF" w:rsidR="00857C0C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11</w:t>
      </w:r>
    </w:p>
    <w:p w14:paraId="65C6B1A3" w14:textId="77777777" w:rsidR="00857C0C" w:rsidRPr="00C00582" w:rsidRDefault="00857C0C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Odbiory</w:t>
      </w:r>
    </w:p>
    <w:p w14:paraId="4E7F9FE8" w14:textId="5A728C48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Przewiduje się następujące rodzaje odbior</w:t>
      </w:r>
      <w:r w:rsidR="00E805D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robót:</w:t>
      </w:r>
    </w:p>
    <w:p w14:paraId="2A30BC38" w14:textId="2940F492" w:rsidR="006C2E6F" w:rsidRDefault="006C2E6F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odbiory robót zanikających i ulegających zakryciu, przeprowadzane według zasad opisanych w Programach Funkcjonalno-Użytkowych, stanowiących załącznik 2 do Umowy, </w:t>
      </w:r>
    </w:p>
    <w:p w14:paraId="11266DF0" w14:textId="041B6650" w:rsidR="007F17D8" w:rsidRPr="00C00582" w:rsidRDefault="00E805DD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odbiory częściowe każdego z 12 miesięcznych etapów, w postaci protokołu odbioru etapu, zgodnego z harmonogramem rzeczowo-finansowym, o którym mowa w §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który składają się odbiory poszczególnych instalacji faktycznie wykonanych,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5CD46C84" w14:textId="100850F0" w:rsidR="007F17D8" w:rsidRPr="00C00582" w:rsidRDefault="007F17D8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odbiór końcowy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E805D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postaci protokołu odbioru końcowego,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całkowitym zakończeniu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5C53EBE1" w14:textId="20280C1A" w:rsidR="007F17D8" w:rsidRPr="00C00582" w:rsidRDefault="007F17D8" w:rsidP="001642DB">
      <w:pPr>
        <w:pStyle w:val="Bezodstpw"/>
        <w:numPr>
          <w:ilvl w:val="0"/>
          <w:numId w:val="21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odbiór ostateczny (gwarancyjny)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postaci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protokołu ostatecznego odbioru (gwarancyjnego)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usunięciu wszystkich wad ujawnionych</w:t>
      </w:r>
      <w:r w:rsidR="00844CC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okresie gwarancji i rękojmi za wady.</w:t>
      </w:r>
    </w:p>
    <w:p w14:paraId="1A8CEE1B" w14:textId="6AE74EFB" w:rsidR="007F17D8" w:rsidRPr="00C00582" w:rsidRDefault="000923A3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ierownik budowy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Wykonawcy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§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 ust. 6, kierownicy robót, o których mowa w §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6 ust. 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umocowani przedstawiciele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lub dalszego </w:t>
      </w:r>
      <w:r w:rsidR="00C00E1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podwykonaw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cy zobowiązani są do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uczestnictwa w odbiorze etapu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odbiorze końcowym oraz odbiorze ostatecznym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podpis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ania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F049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stosownych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protokołów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odbioru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67730EAF" w14:textId="33EC24AB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O zakończeniu robót i gotowości do odbioru Wykonawca jest obowiązany zawiadomić Zamawiającego na piśmie.</w:t>
      </w:r>
    </w:p>
    <w:p w14:paraId="440737CD" w14:textId="25AE92B9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najdalej w ciągu </w:t>
      </w:r>
      <w:r w:rsidR="000923A3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dni 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zobowiązany jest rozpocząć czynności odbioru albo przekazać Wykonawcy pisemną informację, jakie prace, zdaniem Zamawiającego, muszą być wykonane, aby odbiór mógł być dokonany zgodnie z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Umow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ą.</w:t>
      </w:r>
    </w:p>
    <w:p w14:paraId="3437394C" w14:textId="0F266FFD" w:rsidR="008E4C7A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 c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zynności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odbioru </w:t>
      </w:r>
      <w:r w:rsidR="004B3DA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etapu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sporządza się protok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oły odbioru instalacji oraz protokół odbioru etapu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według wzor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ustalon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przez Zamawiającego. </w:t>
      </w:r>
    </w:p>
    <w:p w14:paraId="4114FA56" w14:textId="661680D0" w:rsidR="004B3DA7" w:rsidRPr="00C00582" w:rsidRDefault="004B3DA7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protokole odbioru etapu określona będzie wartość robót według stanu na dzień jego sporządzenia, z rozbiciem na rodzaj i wartość prac wykonanych przez Wykonawcę oraz zgłoszonych podwykonawców i dalszych podwykonawców.</w:t>
      </w:r>
    </w:p>
    <w:p w14:paraId="0858863B" w14:textId="12D6B808" w:rsidR="00940CF0" w:rsidRPr="00C00582" w:rsidRDefault="00940CF0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zakres odbioru końcowego wchodzi odbiór czynności określonych w § 4 ust. 8.</w:t>
      </w:r>
    </w:p>
    <w:p w14:paraId="63F48059" w14:textId="1CE3B153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sporządza końcowy protokół odbioru</w:t>
      </w:r>
      <w:r w:rsidR="008E4C7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będący 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podsumowa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niem sporządzonych wcześniej protokołów wraz z zestawieniem finansowym</w:t>
      </w:r>
      <w:r w:rsidR="00940CF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</w:t>
      </w:r>
    </w:p>
    <w:p w14:paraId="35ECBE1C" w14:textId="058E3802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</w:t>
      </w:r>
      <w:r w:rsidR="006B621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wraz ze zgłoszeniem 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gotowości </w:t>
      </w:r>
      <w:r w:rsidR="006B621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 odbioru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zobowiązany jest przedstawić komisji odbiorowej </w:t>
      </w:r>
      <w:r w:rsidR="00F0490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odrębny dla każdej instalacji 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operat kolaudacyjny</w:t>
      </w:r>
      <w:r w:rsidR="00940CF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podpisan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przez inspektorów w poszczególnych branżach, w tym dokumenty niezbędne do przeprowadzenia odbioru, 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tym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56B84B15" w14:textId="203C6369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oświadczenia kierownika budowy o zgodności wykonania robót zgodnie z projektem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7725522C" w14:textId="3FE3BCF9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oświadczenia kierownika budowy o właściwym zagospodarowaniu terenów przyległych,</w:t>
      </w:r>
    </w:p>
    <w:p w14:paraId="43067938" w14:textId="1ED56A33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wypełniony dziennik budowy,</w:t>
      </w:r>
      <w:r w:rsidR="00525BE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 ile dotyczy,</w:t>
      </w:r>
    </w:p>
    <w:p w14:paraId="6A652279" w14:textId="7C57D820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dokumenty wymagane prawem, niezbędne do prawidłowego ukończenia czynności wynikających z Prawa budowlanego,</w:t>
      </w:r>
    </w:p>
    <w:p w14:paraId="7E67164C" w14:textId="510B4D44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instrukcje obsługi i eksploatacji wbudowanych elementów,</w:t>
      </w:r>
    </w:p>
    <w:p w14:paraId="53CF65C8" w14:textId="32FBD6EF" w:rsidR="007F17D8" w:rsidRPr="00C00582" w:rsidRDefault="007F17D8" w:rsidP="001642DB">
      <w:pPr>
        <w:pStyle w:val="Bezodstpw"/>
        <w:numPr>
          <w:ilvl w:val="0"/>
          <w:numId w:val="2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protokół z przeszkolenia osób wskazanych przez Zamawiającego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jego partnerów.</w:t>
      </w:r>
    </w:p>
    <w:p w14:paraId="791310FD" w14:textId="3D54C8C1" w:rsidR="007F17D8" w:rsidRPr="00C00582" w:rsidRDefault="007F17D8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Brak któregokolwiek z dokumentów, o których mowa w ust. </w:t>
      </w:r>
      <w:r w:rsidR="00A9392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9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upoważnia</w:t>
      </w:r>
      <w:r w:rsidR="00FC12A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Zamawiającego do przerwania czynności odbioru.</w:t>
      </w:r>
    </w:p>
    <w:p w14:paraId="27C76E44" w14:textId="3C52A503" w:rsidR="00675987" w:rsidRPr="00C00582" w:rsidRDefault="00B801EB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Informacja</w:t>
      </w:r>
      <w:r w:rsidR="001D66A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 przedstawieniu operatu kolaudacyjnego zostanie zamieszczona w protokole odbioru każdej z instalacji.</w:t>
      </w:r>
    </w:p>
    <w:p w14:paraId="052CF3F5" w14:textId="5E780106" w:rsidR="001D66AC" w:rsidRPr="00C00582" w:rsidRDefault="001D66AC" w:rsidP="001642DB">
      <w:pPr>
        <w:pStyle w:val="Bezodstpw"/>
        <w:numPr>
          <w:ilvl w:val="0"/>
          <w:numId w:val="20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stwierdzenia przy dokonywaniu odbioru wad lub usterek, Zamawiający wezwie do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usunięcia, wyznaczając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na to odpowiedni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termin. Wykonawca zgłasza ponowną gotowość do odbioru i czynności wymienione w ust. 3 i </w:t>
      </w:r>
      <w:r w:rsidR="006E3FA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 powtarza się.</w:t>
      </w:r>
    </w:p>
    <w:p w14:paraId="4ADC68A1" w14:textId="77777777" w:rsidR="007F17D8" w:rsidRPr="00C00582" w:rsidRDefault="007F17D8" w:rsidP="00C00582">
      <w:pPr>
        <w:pStyle w:val="Bezodstpw"/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04A1C29C" w14:textId="37292C67" w:rsidR="001E4204" w:rsidRPr="00C00582" w:rsidRDefault="001E420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 xml:space="preserve">§ </w:t>
      </w:r>
      <w:r w:rsidR="004E2146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</w:t>
      </w:r>
    </w:p>
    <w:p w14:paraId="4CB37C2A" w14:textId="6788CCCF" w:rsidR="001E4204" w:rsidRPr="00C00582" w:rsidRDefault="00855854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Płatności</w:t>
      </w:r>
    </w:p>
    <w:p w14:paraId="72F95F90" w14:textId="6792E619" w:rsidR="003E3832" w:rsidRPr="00C00582" w:rsidRDefault="003E3832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Rozliczenie wynagrodzenia nastąpi:</w:t>
      </w:r>
    </w:p>
    <w:p w14:paraId="63D41437" w14:textId="493354BE" w:rsidR="003E3832" w:rsidRPr="00C00582" w:rsidRDefault="003E3832" w:rsidP="001642DB">
      <w:pPr>
        <w:pStyle w:val="Bezodstpw"/>
        <w:numPr>
          <w:ilvl w:val="0"/>
          <w:numId w:val="19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fakturami częściowymi </w:t>
      </w:r>
      <w:bookmarkStart w:id="7" w:name="_Hlk89152014"/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 każdy z 12 miesięcznych etapów, </w:t>
      </w:r>
      <w:r w:rsidR="0014589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zgodnych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 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harmonogramem rzeczowo-finansowym, o którym mowa w §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za 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faktyczn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 </w:t>
      </w:r>
      <w:r w:rsidR="007323F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wykonane, odebrane i uruchomione instalacje</w:t>
      </w:r>
      <w:bookmarkEnd w:id="7"/>
      <w:r w:rsidR="00145895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oparciu o protokoły odbioru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etapu, o których mowa w §1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1 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ust. 5 i 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z tym że faktury częściowe nie mogą przewyższać 90% wynagrodzenia umownego</w:t>
      </w:r>
      <w:r w:rsidR="0085585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określonego w § 5 ust. 1,</w:t>
      </w:r>
    </w:p>
    <w:p w14:paraId="6818E981" w14:textId="24D6EA25" w:rsidR="003E3832" w:rsidRPr="00C00582" w:rsidRDefault="003E3832" w:rsidP="001642DB">
      <w:pPr>
        <w:pStyle w:val="Bezodstpw"/>
        <w:numPr>
          <w:ilvl w:val="0"/>
          <w:numId w:val="19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faktur</w:t>
      </w:r>
      <w:r w:rsidR="001E420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końcow</w:t>
      </w:r>
      <w:r w:rsidR="001E4204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ymi,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po 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wykonaniu, odebraniu i uruchomieniu wszystkich instalacji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wystawion</w:t>
      </w:r>
      <w:r w:rsidR="007F17D8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ymi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oparciu o protokół odbioru końcowego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którym mowa w §1</w:t>
      </w:r>
      <w:r w:rsidR="001D26F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ust. 8</w:t>
      </w:r>
      <w:r w:rsidR="00013C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37997CC5" w14:textId="78891266" w:rsidR="006D170C" w:rsidRPr="00C00582" w:rsidRDefault="00151A16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</w:t>
      </w:r>
      <w:r w:rsidR="006D170C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wystawi faktury dla Zamawiającego i jego partnerów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wymienionych w §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1 ust.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3, odpowiednio do własności instalacji określonych w załączniku nr 1 do Umowy.</w:t>
      </w:r>
    </w:p>
    <w:p w14:paraId="5D26C80A" w14:textId="2E7EAC18" w:rsidR="003E3832" w:rsidRPr="00C00582" w:rsidRDefault="003E3832" w:rsidP="001642DB">
      <w:pPr>
        <w:pStyle w:val="Bezodstpw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 xml:space="preserve">Wykonawca zobowiązuje się do powiadomienia drogą elektroniczną Zamawiającego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oraz partnerów Zamawiającego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 zamiarze przesłania drogą elektroniczną ustrukturyzowanych faktur elektronicznych oraz innych ustrukturyzowanych dokumentów elektronicznych związanych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których zasady przesłania zostały określone w ustawie o elektronicznym fakturowaniu w zamówieniach publicznych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koncesjach na roboty budowlane lub usługi oraz partnerstwie publiczno-prywatnym (t.j. Dz. U. z 2020r. poz. 1666 z pó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źn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. zm.). Wykonawca oświadcza, że ustrukturyzowaną fakturę elektroniczną złoży Zamawiającemu </w:t>
      </w:r>
      <w:r w:rsidR="006F0F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i/lub jego partnerom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nie wcześniej niż w dniu podpisania protokołu odbioru </w:t>
      </w:r>
      <w:r w:rsidR="008B1FE0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etapu  i/lub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końcowego</w:t>
      </w:r>
      <w:r w:rsidR="00675987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nie wcześniej niż nastąpi uruchomienie instalacji.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 </w:t>
      </w:r>
    </w:p>
    <w:p w14:paraId="5065DCCB" w14:textId="46943E0F" w:rsidR="00097E71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Wynagrodzenie 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na rzecz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Wykonawcy płatne będzie po 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określonych w § 11 ust. 1 pkt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</w:t>
      </w:r>
      <w:r w:rsidR="006C2E6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3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protokolarny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odbior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ach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częściowy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ch</w:t>
      </w:r>
      <w:r w:rsidR="00E54748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lub końcowym</w:t>
      </w:r>
      <w:r w:rsidR="00F8482D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uruchomieniu instalacji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terminie do 30 dni od daty otrzymania faktur przez Zamawiającego</w:t>
      </w:r>
      <w:r w:rsidR="00A9392E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lub jego partner</w:t>
      </w:r>
      <w:r w:rsidR="00813F7A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przelewem na konto Wykonawcy wskazan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na fakturze. </w:t>
      </w:r>
    </w:p>
    <w:p w14:paraId="0D8C71CC" w14:textId="5B87770C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oświadcza, że rachunek bankowy Wykonawcy, służący do rozliczenia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spełnia wymogi na potrzeby mechanizmu podzielonej płatności (split payment), tzn. że do ww. rachunku bankowego jest przypisany rachunek VAT a faktura będzie zawierać specjalne oznaczenie w postaci zapisu: „mechanizm podzielonej płatności”, a także spełniać będzie inne warunki określone w powszechnie obowiązujących przepisach w tym zakresie.</w:t>
      </w:r>
    </w:p>
    <w:p w14:paraId="5FF650DC" w14:textId="6C1DF2E7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oświadcza, że płatności za wszystkie faktury 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on i jego partnerzy </w:t>
      </w:r>
      <w:r w:rsidR="00733FA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realizuj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ą</w:t>
      </w:r>
      <w:r w:rsidR="002A662A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 zastosowaniem mechanizmu podzielonej płatności (split payment).</w:t>
      </w:r>
    </w:p>
    <w:p w14:paraId="0788F924" w14:textId="53FC86B2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wyraża zgodę na dokonywanie przez Zamawiającego płatności w systemie podzielonej płatności</w:t>
      </w:r>
      <w:r w:rsidR="00733FAF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(split payment).</w:t>
      </w:r>
    </w:p>
    <w:p w14:paraId="2CCA9F2A" w14:textId="40C09E56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oświadcza, że rachunek wskazany na fakturze został wskazany w zgłoszeniu identyfikacyjnym lub zgłoszeniu aktualizacyjnym złożonym przez Wykonawcę do naczelnika właściwego urzędu skarbowego i znajduje się na tzw. „białej liście podatników VAT”, o której mowa w art. 96 b ustawy z dnia 11 marca 2004 r. o podatku od towarów i usług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(t.j. Dz.U. z 2021 r. poz. 685 z późn. zm.).</w:t>
      </w:r>
    </w:p>
    <w:p w14:paraId="7448D3DD" w14:textId="456A7163" w:rsidR="003E3832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Jeżeli Zamawiający stwierdzi, że rachunek wskazany przez Wykonawcę na fakturze nie znajduje się na tzw.  „białej liście podatników VAT” lub rachunek wskazany przez Wykonawcę nie spełnia wymogów określonych w ust. 5, Zamawiający wstrzyma się z dokonaniem zapłaty za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czasu wskazania innego rachunku przez Wykonawcę, który będzie umieszczony na przedmiotowej liście oraz będzie spełniał warunki określone w ust. 5. W takim przypadku Wykonawca zrzeka się prawa do żądania odsetek za opóźnienie płatności za okres od pierwszego dnia po upływie terminu płatności wskazanego w ust. </w:t>
      </w:r>
      <w:r w:rsidR="005034F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4</w:t>
      </w:r>
      <w:r w:rsidR="00AF48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 7 dnia od daty powiadomienia Zamawiającego o numerze rachunku spełniającego wymogi, o których mowa w zdaniu poprzednim.</w:t>
      </w:r>
    </w:p>
    <w:p w14:paraId="15774F69" w14:textId="5F258DFC" w:rsidR="006570DD" w:rsidRPr="00C00582" w:rsidRDefault="003E383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Wykonawca ponosi wyłączną odpowiedzialność za wszelkie szkody poniesione przez Zamawiającego w przypadku, jeżeli oświadczenia i zapewnienia zawarte w ust. 5 oraz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8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jak również braku możliwości zaliczenia przez Zamawiającego wydatków poniesionych z realizacją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koszty uzyskania przychodu.</w:t>
      </w:r>
    </w:p>
    <w:p w14:paraId="45F82B9D" w14:textId="79023AEF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Wymagane dokumenty, które Wykonawca jest zobowiązany dołączyć do faktury częściowej to:</w:t>
      </w:r>
    </w:p>
    <w:p w14:paraId="5CAE0F4F" w14:textId="1502F202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protokół odbioru etapu,</w:t>
      </w:r>
    </w:p>
    <w:p w14:paraId="1C8E2B68" w14:textId="5814A514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zestawienie zobowiązań Wykonawcy wobec wszystkich podwykonawców, dalszych podwykonawców</w:t>
      </w:r>
      <w:r w:rsidR="001C61AD" w:rsidRPr="00C00582">
        <w:rPr>
          <w:rFonts w:asciiTheme="minorHAnsi" w:hAnsiTheme="minorHAnsi" w:cstheme="minorHAnsi"/>
          <w:sz w:val="22"/>
          <w:szCs w:val="22"/>
        </w:rPr>
        <w:t xml:space="preserve"> 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którzy zawarli z Wykonawcą lub podwykonawcą zaakceptowaną przez 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Zamawiającego umowę w zakresie robót budowlanych, lub zawarli przedłożoną Zamawiającemu umowę w zakresie dostaw i usług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282C4BF" w14:textId="1F99FA8B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kopie faktur/rachunków wystawionych i potwierdzonych za zgodność z oryginałem przez podwykonawców, dalszych podwykonawców, obejmujących etap,</w:t>
      </w:r>
    </w:p>
    <w:p w14:paraId="7EE42E1A" w14:textId="3A9224E4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potwierdzenie dokonania przelewu faktur/rachunków, o których mowa w pkt. 3,</w:t>
      </w:r>
    </w:p>
    <w:p w14:paraId="5CC97103" w14:textId="35D00FE3" w:rsidR="001F4852" w:rsidRPr="00C00582" w:rsidRDefault="001F4852" w:rsidP="001642DB">
      <w:pPr>
        <w:pStyle w:val="Bezodstpw"/>
        <w:numPr>
          <w:ilvl w:val="0"/>
          <w:numId w:val="23"/>
        </w:numPr>
        <w:spacing w:line="276" w:lineRule="auto"/>
        <w:ind w:left="851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oryginał oświadczenia podwykonawcy lub dalszego podwykonawcy o otrzymaniu zapłaty faktur/rachunków, o których mowa w pkt. 3.</w:t>
      </w:r>
    </w:p>
    <w:p w14:paraId="37017A86" w14:textId="692C9780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Jeżeli Wykonawca nie przedstawi wraz z fakturą VAT lub rachunkiem któregokolwiek dokumentu, o którym mowa w ust. 11 Zamawiający jest uprawniony do wstrzymania wypłaty należnego Wykonawcy wynagrodzenia do czasu jego przedłożenia. Wstrzymanie przez Zamawiającego zapłaty do czasu przedłożenia przez Wykonawcę wszystkich wymaganych dokumentów, o których mowa w ust. 1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nie skutkuje niedotrzymaniem przez Zamawiającego terminu płatności i nie upoważnia Wykonawcy do żądania odsetek.</w:t>
      </w:r>
    </w:p>
    <w:p w14:paraId="4EC638E0" w14:textId="1C8981FC" w:rsidR="001F4852" w:rsidRPr="00C00582" w:rsidRDefault="002C51DF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Wymagane dokumenty, które Wykonawca jest zobowiązany dołączyć d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 faktur końcow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ych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:</w:t>
      </w:r>
    </w:p>
    <w:p w14:paraId="2580CD2E" w14:textId="6C78BCDD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dokumenty wymienione w ust. 11,</w:t>
      </w:r>
    </w:p>
    <w:p w14:paraId="594C3573" w14:textId="054BBD37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zbiorcze zestawienie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dotychczasowych faktur częściowych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, w rozbiciu na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Zamawiającego i jego partnerów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</w:p>
    <w:p w14:paraId="28EEB3AE" w14:textId="0922383D" w:rsidR="001F4852" w:rsidRPr="00C00582" w:rsidRDefault="001F4852" w:rsidP="001642DB">
      <w:pPr>
        <w:pStyle w:val="Bezodstpw"/>
        <w:numPr>
          <w:ilvl w:val="0"/>
          <w:numId w:val="25"/>
        </w:numPr>
        <w:spacing w:line="276" w:lineRule="auto"/>
        <w:ind w:hanging="29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zestawienie wszystkich faktur/rachunków zapłaconych podwykonawcom 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dalszym podwykonawcom, </w:t>
      </w:r>
      <w:bookmarkStart w:id="8" w:name="_Hlk89169803"/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którzy zawarli z Wykonawcą lub podwykonawcą zaakceptowaną przez Zamawiającego umowę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zakresie robót budowlanych, lub zawarli przedłożoną Zamawiającemu umowę w zakresie dostaw i usług</w:t>
      </w:r>
      <w:bookmarkEnd w:id="8"/>
      <w:r w:rsidR="00E85A41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; 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artość tego wynagrodzenia nie może przekraczać kwoty zadeklarowanej przez Wykonawcę  w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fercie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 określony zakres robót,</w:t>
      </w:r>
      <w:r w:rsidR="002C51D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oryginał oświadczeń wszystkich podwykonawców lub dalszych podwykonawców o zapłacie przysługujących im wynagrodzeń w całości wraz z potwierdzeniem dokonania przelewu ostatnich faktur/rachunków.</w:t>
      </w:r>
    </w:p>
    <w:p w14:paraId="686FD57A" w14:textId="333A5C85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 razie nieprzedłożenia przez Wykonawcę wszystkich wymaganych przez Zamawiającego dokumentów potwierdzających zapłatę wynagrodzenia należnego podwykonawcom, dalszym podwykonawcom, Zamawiający wstrzyma wypłatę należnego Wykonawcy wynagrodzenia w części odpowiadającej sumie kwot wynikających z nieprzedłożonych Zamawiającemu dowodów zapłaty do czasu ich przedłożenia. Termin płatności będzie liczony  od następnego dnia od dostarczenia brakujących dokumentów zapłaty.</w:t>
      </w:r>
    </w:p>
    <w:p w14:paraId="255D9D29" w14:textId="692D8D28" w:rsidR="001F4852" w:rsidRPr="00C00582" w:rsidRDefault="00A85E9C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amawiający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jego partnerzy 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nają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bezpośredniej zapłaty wymaganego wynagrodzenia,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14:paraId="581E5520" w14:textId="620B1B4D" w:rsidR="001F4852" w:rsidRPr="00C00582" w:rsidRDefault="001C61AD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Bezpośrednia zapłata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o któr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ej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ust. 15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obejmuje wyłącznie należne wynagrodzenie, bez odsetek, należnych podwykonawcy lub dalszemu podwykonawcy i</w:t>
      </w:r>
      <w:r w:rsidR="001F4852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dotyczy wyłącznie należności powstałych po zaakceptowaniu przez Zamawiającego umowy o podwykonawstwo, której przedmiotem są roboty budowlane, lub po przedłożeniu Zamawiającemu poświadczonej za zgodność  z oryginałem kopii umowy o podwykonawstwo, której przedmiotem są dostawy lub usługi.</w:t>
      </w:r>
    </w:p>
    <w:p w14:paraId="0F15CF37" w14:textId="41BBE537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Przed dokonaniem bezpośredniej zapłaty, Zamawiający jest obowiązany umożliwić Wykonawcy zgłoszenie pisemnych uwag dotyczących zasadności bezpośredniej zapłaty wynagrodzenia podwykonawcy lub dalszemu podwykonawcy, o których mowa w ust. 15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Zamawiający informuje o terminie zgłaszania uwag, nie krótszym niż 7 dni od dnia doręczenia tej informacji.</w:t>
      </w:r>
    </w:p>
    <w:p w14:paraId="52BB2E7F" w14:textId="4EFD5237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lastRenderedPageBreak/>
        <w:t>W przypadku zgłoszenia uwag, o których mowa w ust. 1</w:t>
      </w:r>
      <w:r w:rsidR="001C61AD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 w terminie wskazanym przez Zamawiającego, Zamawiający może:</w:t>
      </w:r>
    </w:p>
    <w:p w14:paraId="29D4FB16" w14:textId="7610A5E8" w:rsidR="001F4852" w:rsidRPr="00C00582" w:rsidRDefault="001F4852" w:rsidP="001642DB">
      <w:pPr>
        <w:pStyle w:val="Bezodstpw"/>
        <w:numPr>
          <w:ilvl w:val="0"/>
          <w:numId w:val="2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nie dokonać bezpośredniej zapłaty wynagrodzenia podwykonawcy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lub dalszemu podwykonawcy, jeżeli Wykonawca wykaże niezasadność takiej zapłaty, albo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złożyć do depozytu sądowego kwotę potrzebną na pokrycie wynagrodzenia podwykonawcy lub dalszego podwykonawcy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w przypadku istnienia zasadniczej wątpliwości Zamawiającego, co do wysokości należnej zapłaty lub podmiotu, któremu płatność się należy, albo</w:t>
      </w:r>
    </w:p>
    <w:p w14:paraId="6AB15521" w14:textId="1BCF65F7" w:rsidR="001F4852" w:rsidRPr="00C00582" w:rsidRDefault="001F4852" w:rsidP="001642DB">
      <w:pPr>
        <w:pStyle w:val="Bezodstpw"/>
        <w:numPr>
          <w:ilvl w:val="0"/>
          <w:numId w:val="2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dokonać bezpośredniej zapłaty wynagrodzenia podwykonawc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lub dalszemu podwykonawcy, jeżeli podwykonawca lub dalszy podwykonawca wykaże zasadność takiej zapłaty.</w:t>
      </w:r>
    </w:p>
    <w:p w14:paraId="301BC089" w14:textId="04D01DA0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dokonania przez Zamawiającego 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lub jego partnera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bezpośredniej zapłaty podwykonawcy lub dalszemu podwykonawcy, o któr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ej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mowa w ust. 15, Zamawiający potrąca kwotę wypłaconego wynagrodzenia z wynagrodzenia należnego Wykonawcy.</w:t>
      </w:r>
    </w:p>
    <w:p w14:paraId="6AAA8C92" w14:textId="62EBBD23" w:rsidR="001F4852" w:rsidRPr="00C00582" w:rsidRDefault="001F4852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Postanowienia 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 nie naruszają praw i obowiązków Zamawiającego, Wykonawcy, podwykonawcy i dalszego podwykonawcy wynikających z przepisów art. 647¹ K</w:t>
      </w:r>
      <w:r w:rsidR="00C6235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odeksu cywilnego</w:t>
      </w:r>
      <w:r w:rsidR="007B3106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(t.j. Dz.U z 2021 r. poz. 1740 z późn. zm.).</w:t>
      </w:r>
    </w:p>
    <w:p w14:paraId="148F7705" w14:textId="0F309A9B" w:rsidR="00097E71" w:rsidRPr="00C00582" w:rsidRDefault="00097E71" w:rsidP="001642DB">
      <w:pPr>
        <w:pStyle w:val="Bezodstpw"/>
        <w:numPr>
          <w:ilvl w:val="3"/>
          <w:numId w:val="15"/>
        </w:num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 płatności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i ich terminowość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na rzecz Wykonawcy, podwykonawców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i dalszych podwykonawców dokonywanych przez partnerów Zamawiającego odpowiedzialność finansową ponosi Zamawiający.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</w:p>
    <w:p w14:paraId="538F0431" w14:textId="33208118" w:rsidR="0001481F" w:rsidRPr="00C00582" w:rsidRDefault="0001481F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3DED1AD" w14:textId="2F64ADC3" w:rsidR="004E2146" w:rsidRPr="00C00582" w:rsidRDefault="004E2146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3</w:t>
      </w:r>
    </w:p>
    <w:p w14:paraId="761ED002" w14:textId="3C2EB0E4" w:rsidR="004E2146" w:rsidRPr="00C00582" w:rsidRDefault="004E2146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Kary umowne</w:t>
      </w:r>
    </w:p>
    <w:p w14:paraId="1E9D8A00" w14:textId="3FBC0E12" w:rsidR="004E2146" w:rsidRPr="00C00582" w:rsidRDefault="004E2146" w:rsidP="001642DB">
      <w:pPr>
        <w:pStyle w:val="Akapitzlist"/>
        <w:numPr>
          <w:ilvl w:val="6"/>
          <w:numId w:val="28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Strony ustalają odpowiedzialność za niewykonanie lub niewłaściwe wykonanie umowy w formie kar umownych w następujących przypadkach i wysokościach:</w:t>
      </w:r>
    </w:p>
    <w:p w14:paraId="4DAEF89A" w14:textId="4A43DF4E" w:rsidR="004C5290" w:rsidRPr="00C00582" w:rsidRDefault="004E2146" w:rsidP="001642D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zapłaci Zamawiającemu karę umowną za:</w:t>
      </w:r>
    </w:p>
    <w:p w14:paraId="354A3DE6" w14:textId="154ABB6F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odstąpienie od </w:t>
      </w:r>
      <w:r w:rsidR="004B74E6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mowy przez Wykonawcę lub Zamawiającego z przyczyn, za które odpowiada Wykonawca  w wysokości 10% łącznego wynagrodzenia ryczałtowego netto wskazanego w §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1,</w:t>
      </w:r>
    </w:p>
    <w:p w14:paraId="72AB307F" w14:textId="6EC6C2CA" w:rsidR="004B74E6" w:rsidRPr="00C00582" w:rsidRDefault="004B74E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terminie wykonania całego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o którym mowa w §4 ust. 1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0,2 %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</w:t>
      </w:r>
    </w:p>
    <w:p w14:paraId="7C356470" w14:textId="451A8017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</w:t>
      </w:r>
      <w:r w:rsidR="004B74E6" w:rsidRPr="00C00582">
        <w:rPr>
          <w:rStyle w:val="Wyrnieniedelikatne"/>
          <w:rFonts w:asciiTheme="minorHAnsi" w:hAnsiTheme="minorHAnsi" w:cstheme="minorHAnsi"/>
          <w:i w:val="0"/>
          <w:color w:val="auto"/>
        </w:rPr>
        <w:t>terminie wykonania całości prac projektowych, o którym mowa w §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2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0,1 %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9E5CE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 </w:t>
      </w:r>
    </w:p>
    <w:p w14:paraId="61C19C08" w14:textId="04AA69CE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usunięciu stwierdzonych wad i usterek 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 stosunku do terminów określonych w § 11 ust. 1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>2</w:t>
      </w:r>
      <w:r w:rsidR="00201E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</w:t>
      </w:r>
    </w:p>
    <w:p w14:paraId="5B8BC8EE" w14:textId="0584E65B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dostarczeniu harmonogramu, o którym mowa w § </w:t>
      </w:r>
      <w:r w:rsidR="00FA1D0C" w:rsidRPr="00C00582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0,03 %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FA1D0C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zwłoki,</w:t>
      </w:r>
    </w:p>
    <w:p w14:paraId="1CA82D20" w14:textId="24E74036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nieobecność kierownika budowy na wyznaczonych przez Zamawiającego cotygodniowych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radach budowy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="00A440E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każdą nieobecność,</w:t>
      </w:r>
    </w:p>
    <w:p w14:paraId="7AD7F638" w14:textId="247E808D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nieobecność kierownika robót branżowych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podczas wykonywania tych robót na budowie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cotygodniowych spotkaniach na budowie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0,02 %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>y dzień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nieobecnoś</w:t>
      </w:r>
      <w:r w:rsidR="00984831" w:rsidRPr="00C00582">
        <w:rPr>
          <w:rStyle w:val="Wyrnieniedelikatne"/>
          <w:rFonts w:asciiTheme="minorHAnsi" w:hAnsiTheme="minorHAnsi" w:cstheme="minorHAnsi"/>
          <w:i w:val="0"/>
          <w:color w:val="auto"/>
        </w:rPr>
        <w:t>ci,</w:t>
      </w:r>
    </w:p>
    <w:p w14:paraId="6AC56532" w14:textId="6ECD66B6" w:rsidR="00750D31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nieprzedłożenie w terminie określonym w § 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11 i ust. 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14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poświadczonej za zgodność z oryginałem kopii umowy </w:t>
      </w:r>
      <w:r w:rsidR="005F4BC4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podwykonawstwo lub jej zmiany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70A7780" w14:textId="310CD169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brak zmiany, pomimo wezwania przez Zamawiającego zgodnie z art. 464 ust. 10 P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rawa zamówień publicznych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umowy o podwykonawstwo w zakresie terminu zapłaty wynagrodzenia w wysokości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0,05 %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9D0CB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</w:p>
    <w:p w14:paraId="4797607C" w14:textId="296B51FD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brak zapłaty lub nieterminowej zapłaty wynagrodzenia należnego podwykonawcom lub dalszym podwykonawcom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0,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>% kwoty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której zwłoka dotyczy,</w:t>
      </w:r>
      <w:r w:rsidR="008E766A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zwłoki.</w:t>
      </w:r>
    </w:p>
    <w:p w14:paraId="155D5FF9" w14:textId="418F9C72" w:rsidR="004E2146" w:rsidRPr="00C00582" w:rsidRDefault="004E2146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zwłokę w dostarczeniu dokumentów, o których mowa w § </w:t>
      </w:r>
      <w:r w:rsidR="0052124C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>9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 i 2</w:t>
      </w:r>
      <w:r w:rsidR="00065FE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 xml:space="preserve">0,05 %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E2EC970" w14:textId="36E75257" w:rsidR="008E766A" w:rsidRPr="00C00582" w:rsidRDefault="008E766A" w:rsidP="001642DB">
      <w:pPr>
        <w:pStyle w:val="Akapitzlist"/>
        <w:numPr>
          <w:ilvl w:val="0"/>
          <w:numId w:val="26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każdą godzinę opóźnienia w usunięciu usterk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>i ponad zadeklarowane w Ofercie …</w:t>
      </w:r>
      <w:r w:rsidR="00B801EB">
        <w:rPr>
          <w:rStyle w:val="Wyrnieniedelikatne"/>
          <w:rFonts w:asciiTheme="minorHAnsi" w:hAnsiTheme="minorHAnsi" w:cstheme="minorHAnsi"/>
          <w:i w:val="0"/>
          <w:color w:val="auto"/>
        </w:rPr>
        <w:t>..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…. godzin, w wysokości 50 zł </w:t>
      </w:r>
      <w:r w:rsidR="000B1D94">
        <w:rPr>
          <w:rStyle w:val="Wyrnieniedelikatne"/>
          <w:rFonts w:asciiTheme="minorHAnsi" w:hAnsiTheme="minorHAnsi" w:cstheme="minorHAnsi"/>
          <w:i w:val="0"/>
          <w:color w:val="auto"/>
        </w:rPr>
        <w:t>netto</w:t>
      </w:r>
      <w:r w:rsidR="004456A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plus wyrażona w złotych moc instalacji w kWp. </w:t>
      </w:r>
    </w:p>
    <w:p w14:paraId="3D47EEDD" w14:textId="1932D8D4" w:rsidR="009D0CBE" w:rsidRPr="00C00582" w:rsidRDefault="009D0CBE" w:rsidP="001642DB">
      <w:pPr>
        <w:pStyle w:val="Akapitzlist"/>
        <w:numPr>
          <w:ilvl w:val="0"/>
          <w:numId w:val="26"/>
        </w:numPr>
        <w:spacing w:after="0"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opóźnienie czynności opisanych w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 ust. 5,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3 ust. 6,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6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 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każdy dzień zwłoki.</w:t>
      </w:r>
    </w:p>
    <w:p w14:paraId="3A378EA7" w14:textId="7DD1A937" w:rsidR="004E2146" w:rsidRPr="00C00582" w:rsidRDefault="004E2146" w:rsidP="001642DB">
      <w:pPr>
        <w:pStyle w:val="Akapitzlist"/>
        <w:numPr>
          <w:ilvl w:val="0"/>
          <w:numId w:val="2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zapłaci Wykonawcy kary umowne:</w:t>
      </w:r>
    </w:p>
    <w:p w14:paraId="37572BD5" w14:textId="29FD4FA2" w:rsidR="004D494E" w:rsidRPr="00C00582" w:rsidRDefault="004C5290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tytułu odstąpienia od umowy z przyczyn zależnych od Zamawiającego w wysokości 10% łącznego wynagrodzenia ryczałtowego netto, o którym mowa w §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za wyjątkiem okoliczności określonych w art. 456 P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rawa zamówień publicznych,</w:t>
      </w:r>
    </w:p>
    <w:p w14:paraId="0068632E" w14:textId="7844EE5A" w:rsidR="004E2146" w:rsidRPr="00C00582" w:rsidRDefault="004E2146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 zwłokę w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terminie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przystąpieni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odbioru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>, o którym mowa w § 11 ust. 4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0,03 %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zwłoki, </w:t>
      </w:r>
    </w:p>
    <w:p w14:paraId="7ED2B789" w14:textId="79DE6449" w:rsidR="004D494E" w:rsidRPr="00C00582" w:rsidRDefault="004D494E" w:rsidP="001642DB">
      <w:pPr>
        <w:pStyle w:val="Akapitzlist"/>
        <w:numPr>
          <w:ilvl w:val="0"/>
          <w:numId w:val="27"/>
        </w:numPr>
        <w:spacing w:line="276" w:lineRule="auto"/>
        <w:ind w:left="993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 opóźnienie czynności opisanych w §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="000640B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pkt 2, 4 i 6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10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407686">
        <w:rPr>
          <w:rStyle w:val="Wyrnieniedelikatne"/>
          <w:rFonts w:asciiTheme="minorHAnsi" w:hAnsiTheme="minorHAnsi" w:cstheme="minorHAnsi"/>
          <w:i w:val="0"/>
          <w:color w:val="auto"/>
        </w:rPr>
        <w:t xml:space="preserve">i § 11 ust. 4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wysokości </w:t>
      </w:r>
      <w:r w:rsidR="004F3310">
        <w:rPr>
          <w:rStyle w:val="Wyrnieniedelikatne"/>
          <w:rFonts w:asciiTheme="minorHAnsi" w:hAnsiTheme="minorHAnsi" w:cstheme="minorHAnsi"/>
          <w:i w:val="0"/>
          <w:color w:val="auto"/>
        </w:rPr>
        <w:t>0,01 %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A440EE">
        <w:rPr>
          <w:rStyle w:val="Wyrnieniedelikatne"/>
          <w:rFonts w:asciiTheme="minorHAnsi" w:hAnsiTheme="minorHAnsi" w:cstheme="minorHAnsi"/>
          <w:i w:val="0"/>
          <w:color w:val="auto"/>
        </w:rPr>
        <w:t>łącznego wynagrodzenia ryczałtowego netto wskazanego w § 5 ust. 1,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 każdy dzień zwłoki.</w:t>
      </w:r>
    </w:p>
    <w:p w14:paraId="195EDB28" w14:textId="3F46AC09" w:rsidR="004E2146" w:rsidRPr="00C00582" w:rsidRDefault="004E2146" w:rsidP="001642DB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Każdy ze wskazanych w ust. 1 przypadków stanowi samodzielną podstawę do naliczania </w:t>
      </w:r>
      <w:r w:rsidR="004D494E" w:rsidRPr="00C00582">
        <w:rPr>
          <w:rStyle w:val="Wyrnieniedelikatne"/>
          <w:rFonts w:asciiTheme="minorHAnsi" w:hAnsiTheme="minorHAnsi" w:cstheme="minorHAnsi"/>
          <w:i w:val="0"/>
          <w:color w:val="auto"/>
        </w:rPr>
        <w:t>kar.</w:t>
      </w:r>
    </w:p>
    <w:p w14:paraId="670A5636" w14:textId="2E46EAD5" w:rsidR="004E2146" w:rsidRPr="00C00582" w:rsidRDefault="004E2146" w:rsidP="001642DB">
      <w:pPr>
        <w:pStyle w:val="Akapitzlist"/>
        <w:numPr>
          <w:ilvl w:val="6"/>
          <w:numId w:val="28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Łączna maksymalna wysokość kar umownych, których mogą dochodzić Strony nie może przekroczyć 40% wynagrodzenia </w:t>
      </w:r>
      <w:r w:rsidR="000569C8">
        <w:rPr>
          <w:rStyle w:val="Wyrnieniedelikatne"/>
          <w:rFonts w:asciiTheme="minorHAnsi" w:hAnsiTheme="minorHAnsi" w:cstheme="minorHAnsi"/>
          <w:i w:val="0"/>
          <w:color w:val="auto"/>
        </w:rPr>
        <w:t>ne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tto, o którym mowa w §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51EB60D8" w14:textId="26C665AB" w:rsidR="00041E98" w:rsidRPr="00C00582" w:rsidRDefault="004E2146" w:rsidP="001642DB">
      <w:pPr>
        <w:pStyle w:val="Akapitzlist"/>
        <w:numPr>
          <w:ilvl w:val="6"/>
          <w:numId w:val="28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Dopuszcza się egzekwowanie kar umownych i innych należności na zasadzie potrącenia, bez potrzeby składania dodatkowych oświadczeń</w:t>
      </w:r>
      <w:r w:rsidR="00041E9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bez konieczności odrębnego wzywania do ich zapłaty.</w:t>
      </w:r>
    </w:p>
    <w:p w14:paraId="2437269E" w14:textId="0284E184" w:rsidR="00041E98" w:rsidRPr="00C00582" w:rsidRDefault="00041E98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5E1550DC" w14:textId="5447EABC" w:rsidR="00084FDB" w:rsidRPr="00C00582" w:rsidRDefault="00084FD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4</w:t>
      </w:r>
    </w:p>
    <w:p w14:paraId="72CBF71D" w14:textId="65411286" w:rsidR="00084FDB" w:rsidRPr="00C00582" w:rsidRDefault="00084FDB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Odpowiedzialność Wykonawcy</w:t>
      </w:r>
    </w:p>
    <w:p w14:paraId="145F4C47" w14:textId="3BA24B06" w:rsidR="00084FDB" w:rsidRPr="00C00582" w:rsidRDefault="00084FDB" w:rsidP="001642DB">
      <w:pPr>
        <w:pStyle w:val="Bezodstpw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ponosi odpowiedzialność odszkodowawczą za szkody wyrządzone w trakcie realizacji umowy.</w:t>
      </w:r>
    </w:p>
    <w:p w14:paraId="7816E7FA" w14:textId="11B5F59E" w:rsidR="00084FDB" w:rsidRPr="00C00582" w:rsidRDefault="00084FDB" w:rsidP="001642DB">
      <w:pPr>
        <w:pStyle w:val="Bezodstpw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jest uprawniony do dochodzenia pełnego odszkodowania, w przypadku gdy wysokość szkody jest większa niż wysokość kar umownych zastrzeżonych na ten wypadek w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§ 13 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21CE507E" w14:textId="734DAB51" w:rsidR="00084FDB" w:rsidRPr="00C00582" w:rsidRDefault="00084FDB" w:rsidP="001642D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Zamawiający nie będzie ponosił odpowiedzialności za składniki majątkowe Wykonawcy, znajdujące się na terenie budowy w trakcie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.</w:t>
      </w:r>
    </w:p>
    <w:p w14:paraId="335E070B" w14:textId="5F074DA9" w:rsidR="00084FDB" w:rsidRPr="00C00582" w:rsidRDefault="00084FDB" w:rsidP="001642D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Wykonawca ponosi pełną odpowiedzialność za realizację robót budowlanych i w przypadku wykonania ich niezgodnie z ustawą Prawo budowlane lub uszkodzeniem mienia jest zobowiązany do przywrócenia stanu pierwotnego i usunięcia wszelkich usterek na własny koszt.</w:t>
      </w:r>
    </w:p>
    <w:p w14:paraId="0B4A4A76" w14:textId="3D8EE0FF" w:rsidR="00084FDB" w:rsidRPr="00C00582" w:rsidRDefault="00084FDB" w:rsidP="001642DB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 xml:space="preserve">W przypadku stwierdzenia, że roboty wykonywane są niezgodnie z Umową, obowiązującymi przepisami lub w sposób wadliwy, Zamawiający może odmówić zapłaty i żądać ich ponownego wykonania lub odstąpić od Umowy w całości lub w części z winy Wykonawcy, również przed terminem wykonania 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mowy.</w:t>
      </w:r>
    </w:p>
    <w:p w14:paraId="3ECC476A" w14:textId="6F533F43" w:rsidR="00041E98" w:rsidRDefault="00041E98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7AEDEEE" w14:textId="77777777" w:rsidR="00EF18A4" w:rsidRPr="00C00582" w:rsidRDefault="00EF18A4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6F374683" w14:textId="6E012B40" w:rsidR="00B8591E" w:rsidRPr="00C00582" w:rsidRDefault="00B8591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lastRenderedPageBreak/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5</w:t>
      </w:r>
    </w:p>
    <w:p w14:paraId="3698F8F1" w14:textId="3B64EACE" w:rsidR="00B8591E" w:rsidRPr="00C00582" w:rsidRDefault="00B8591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Gwarancja i rękojmia za wady</w:t>
      </w:r>
    </w:p>
    <w:p w14:paraId="1D39D94B" w14:textId="3B7B61AB" w:rsidR="0079347D" w:rsidRDefault="00BB5A72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udziela Zamawiającemu gwarancji na przedmiot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na okres ...... miesięcy, licząc od daty odbioru końcowego robót budowlanych.</w:t>
      </w:r>
      <w:r w:rsidR="0079347D" w:rsidRP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3621F084" w14:textId="77AEF7CE" w:rsidR="00BB5A72" w:rsidRDefault="0079347D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bookmarkStart w:id="9" w:name="_Hlk90596426"/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rozszerza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odpowiedzialność z tytułu rękojmi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 wady 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 xml:space="preserve">fizyczne i prawne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zadeklarowany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okres gwarancji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określony w ust. 1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 na zasadach określonych w Kodeksie cywilnym.</w:t>
      </w:r>
    </w:p>
    <w:bookmarkEnd w:id="9"/>
    <w:p w14:paraId="4B374F7B" w14:textId="33406191" w:rsidR="00D8761E" w:rsidRPr="00D8761E" w:rsidRDefault="0079347D" w:rsidP="00FD56CC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W karcie gwarancyjnej</w:t>
      </w:r>
      <w:r w:rsidR="00FD56CC">
        <w:rPr>
          <w:rStyle w:val="Wyrnieniedelikatne"/>
          <w:rFonts w:asciiTheme="minorHAnsi" w:hAnsiTheme="minorHAnsi" w:cstheme="minorHAnsi"/>
          <w:i w:val="0"/>
          <w:color w:val="auto"/>
        </w:rPr>
        <w:t>, wystawionej po dokonaniu odbioru końcowego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D8761E">
        <w:rPr>
          <w:rStyle w:val="Wyrnieniedelikatne"/>
          <w:rFonts w:asciiTheme="minorHAnsi" w:hAnsiTheme="minorHAnsi" w:cstheme="minorHAnsi"/>
          <w:i w:val="0"/>
          <w:color w:val="auto"/>
        </w:rPr>
        <w:t>Wykonawca zag</w:t>
      </w:r>
      <w:r w:rsidR="00D8761E" w:rsidRPr="00D8761E">
        <w:rPr>
          <w:rStyle w:val="Wyrnieniedelikatne"/>
          <w:rFonts w:asciiTheme="minorHAnsi" w:hAnsiTheme="minorHAnsi" w:cstheme="minorHAnsi"/>
          <w:i w:val="0"/>
          <w:color w:val="auto"/>
        </w:rPr>
        <w:t>warantuje, że:</w:t>
      </w:r>
    </w:p>
    <w:p w14:paraId="23F10DF5" w14:textId="6EE93B3A" w:rsidR="00D8761E" w:rsidRPr="00D8761E" w:rsidRDefault="0079347D" w:rsidP="00FD56CC">
      <w:pPr>
        <w:pStyle w:val="Akapitzlist"/>
        <w:numPr>
          <w:ilvl w:val="6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w</w:t>
      </w:r>
      <w:r w:rsidR="00D8761E" w:rsidRPr="00D8761E">
        <w:rPr>
          <w:rStyle w:val="Wyrnieniedelikatne"/>
          <w:rFonts w:asciiTheme="minorHAnsi" w:hAnsiTheme="minorHAnsi" w:cstheme="minorHAnsi"/>
          <w:i w:val="0"/>
          <w:color w:val="auto"/>
        </w:rPr>
        <w:t>ykonane roboty oraz użyte materiały nie mają usterek konstrukcyjnych, materiałowych lub wynikających z błędów technologicznych i zapewniają bezpieczne i bezawaryjne użytkowanie,</w:t>
      </w:r>
    </w:p>
    <w:p w14:paraId="365FB830" w14:textId="55527231" w:rsidR="00D8761E" w:rsidRPr="00D8761E" w:rsidRDefault="00D8761E" w:rsidP="00FD56CC">
      <w:pPr>
        <w:pStyle w:val="Akapitzlist"/>
        <w:numPr>
          <w:ilvl w:val="6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w okresie gwarancji </w:t>
      </w:r>
      <w:r w:rsid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i rękojmi 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usunie wady lub usterki na własny koszt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w terminie do ……. godzin, pod rygorem kar umownych określonych w § 13 ust. 1, pkt 1l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D979469" w14:textId="095146AD" w:rsidR="00FD56CC" w:rsidRDefault="00D8761E" w:rsidP="00FD56CC">
      <w:pPr>
        <w:pStyle w:val="Akapitzlist"/>
        <w:numPr>
          <w:ilvl w:val="6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jeśli</w:t>
      </w:r>
      <w:r w:rsidRPr="00D8761E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 przystąpi do usuwania wad lub usterek w ciągu 7 dni od otrzymania zawiadomienia, Zamawiający będzie miał prawo usunąć wady lub usterki we własnym zakresie lub przez osobę trzecią na ryzyko i koszt</w:t>
      </w:r>
      <w:r w:rsidR="0079347D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Wykonawcy</w:t>
      </w:r>
      <w:r w:rsidR="00686008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0B44991" w14:textId="1AD426AC" w:rsidR="00D8761E" w:rsidRPr="00686008" w:rsidRDefault="00686008" w:rsidP="00686008">
      <w:pPr>
        <w:pStyle w:val="Akapitzlist"/>
        <w:numPr>
          <w:ilvl w:val="6"/>
          <w:numId w:val="4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g</w:t>
      </w:r>
      <w:r w:rsidR="00D8761E" w:rsidRPr="00686008">
        <w:rPr>
          <w:rStyle w:val="Wyrnieniedelikatne"/>
          <w:rFonts w:asciiTheme="minorHAnsi" w:hAnsiTheme="minorHAnsi" w:cstheme="minorHAnsi"/>
          <w:i w:val="0"/>
          <w:color w:val="auto"/>
        </w:rPr>
        <w:t>warancja obejm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ie</w:t>
      </w:r>
      <w:r w:rsidR="00D8761E" w:rsidRPr="00686008">
        <w:rPr>
          <w:rStyle w:val="Wyrnieniedelikatne"/>
          <w:rFonts w:asciiTheme="minorHAnsi" w:hAnsiTheme="minorHAnsi" w:cstheme="minorHAnsi"/>
          <w:i w:val="0"/>
          <w:color w:val="auto"/>
        </w:rPr>
        <w:t xml:space="preserve"> również roboty budowlane wykonane przez  naszych podwykonawców  i wbudowane przez nich  materiały i urządzenia. </w:t>
      </w:r>
    </w:p>
    <w:p w14:paraId="6A9D951F" w14:textId="0C0BA93A" w:rsidR="00384F17" w:rsidRDefault="00384F17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Zamawiający wraz z Wykonawcą uzgodnią termin na dokonanie przeglądu gwarancyjnego poszczególnych instalacji, który odbywał się będzie raz do roku.</w:t>
      </w:r>
      <w:r w:rsidR="00AC3E54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przypadku braku możliwości dokonania takiego uzgodnienia Zamawiający przeprowadzi przegląd, którego ustalenia będą wiążące, bez obecności Wykonawcy, po powiadomieniu Wykonawcy o terminie tego przeglądu z 14. dniowym wyprzedzeniem.</w:t>
      </w:r>
    </w:p>
    <w:p w14:paraId="6C1A71EB" w14:textId="661FBCDF" w:rsidR="00BB5A72" w:rsidRPr="00C00582" w:rsidRDefault="00BB5A72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może wykonywać uprawnienia z tytułu gwarancji po upływie terminu określonego w ust. 1, jeżeli zawiadomił Wykonawcę o wadzie przed je</w:t>
      </w:r>
      <w:r w:rsidR="00D8761E">
        <w:rPr>
          <w:rStyle w:val="Wyrnieniedelikatne"/>
          <w:rFonts w:asciiTheme="minorHAnsi" w:hAnsiTheme="minorHAnsi" w:cstheme="minorHAnsi"/>
          <w:i w:val="0"/>
          <w:color w:val="auto"/>
        </w:rPr>
        <w:t>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upływem. Zawiadomienie Wykonawcy o wykryciu wady i terminie jej usunięcia może zostać dokonane w formie pisemnej lub e-mailem.</w:t>
      </w:r>
    </w:p>
    <w:p w14:paraId="372E56E6" w14:textId="26DB2A63" w:rsidR="00BB5A72" w:rsidRPr="00C00582" w:rsidRDefault="00BB5A72" w:rsidP="00686008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okresie rękojmi i gwarancji Wykonawca obowiązany jest do pisemnego zawiadomienia Zamawiającego w terminie 30 dni o:</w:t>
      </w:r>
    </w:p>
    <w:p w14:paraId="07C88342" w14:textId="73EF4568" w:rsidR="00BB5A72" w:rsidRPr="00C00582" w:rsidRDefault="00BB5A72" w:rsidP="00AC3E54">
      <w:pPr>
        <w:pStyle w:val="Akapitzlist"/>
        <w:numPr>
          <w:ilvl w:val="0"/>
          <w:numId w:val="5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zmianie siedziby lub firmy przedsiębiorstwa,</w:t>
      </w:r>
    </w:p>
    <w:p w14:paraId="32603C51" w14:textId="12943336" w:rsidR="00BB5A72" w:rsidRPr="00C00582" w:rsidRDefault="00BB5A72" w:rsidP="00AC3E54">
      <w:pPr>
        <w:pStyle w:val="Akapitzlist"/>
        <w:numPr>
          <w:ilvl w:val="0"/>
          <w:numId w:val="5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zmianie osób reprezentujących przedsiębiorstwo,</w:t>
      </w:r>
    </w:p>
    <w:p w14:paraId="30F6B1E3" w14:textId="36AAB19D" w:rsidR="00BB5A72" w:rsidRPr="00C00582" w:rsidRDefault="00BB5A72" w:rsidP="00AC3E54">
      <w:pPr>
        <w:pStyle w:val="Akapitzlist"/>
        <w:numPr>
          <w:ilvl w:val="0"/>
          <w:numId w:val="5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wszczęciu postępowania upadłościowego,</w:t>
      </w:r>
    </w:p>
    <w:p w14:paraId="40C1B2F4" w14:textId="42601F07" w:rsidR="00041E98" w:rsidRPr="00C00582" w:rsidRDefault="00BB5A72" w:rsidP="00AC3E54">
      <w:pPr>
        <w:pStyle w:val="Akapitzlist"/>
        <w:numPr>
          <w:ilvl w:val="0"/>
          <w:numId w:val="50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wszczęciu postępowania likwidacyjnego.</w:t>
      </w:r>
    </w:p>
    <w:p w14:paraId="1B4C99E3" w14:textId="1A841334" w:rsidR="0004684E" w:rsidRPr="00C00582" w:rsidRDefault="0004684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6</w:t>
      </w:r>
    </w:p>
    <w:p w14:paraId="64B85A5A" w14:textId="61FAD443" w:rsidR="0004684E" w:rsidRPr="00C00582" w:rsidRDefault="0004684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Zabezpieczenie należytego wykonania Umowy</w:t>
      </w:r>
    </w:p>
    <w:p w14:paraId="13FDF080" w14:textId="0B843D51" w:rsidR="000D55A7" w:rsidRPr="00C00582" w:rsidRDefault="00432261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wnosi zabezpieczenie należytego wykonania Umowy w wysokości 5 % </w:t>
      </w:r>
      <w:r w:rsidR="00EA5E45" w:rsidRPr="00C00582">
        <w:rPr>
          <w:rStyle w:val="Wyrnieniedelikatne"/>
          <w:rFonts w:asciiTheme="minorHAnsi" w:hAnsiTheme="minorHAnsi" w:cstheme="minorHAnsi"/>
          <w:i w:val="0"/>
          <w:color w:val="auto"/>
        </w:rPr>
        <w:t>wynagrodzenia ryczałtowego netto, co stanowi kwotę ………</w:t>
      </w:r>
      <w:r w:rsidR="00B27F6F">
        <w:rPr>
          <w:rStyle w:val="Wyrnieniedelikatne"/>
          <w:rFonts w:asciiTheme="minorHAnsi" w:hAnsiTheme="minorHAnsi" w:cstheme="minorHAnsi"/>
          <w:i w:val="0"/>
          <w:color w:val="auto"/>
        </w:rPr>
        <w:t>………</w:t>
      </w:r>
      <w:r w:rsidR="00EA5E45" w:rsidRPr="00C00582">
        <w:rPr>
          <w:rStyle w:val="Wyrnieniedelikatne"/>
          <w:rFonts w:asciiTheme="minorHAnsi" w:hAnsiTheme="minorHAnsi" w:cstheme="minorHAnsi"/>
          <w:i w:val="0"/>
          <w:color w:val="auto"/>
        </w:rPr>
        <w:t>……………. zł (słownie ……………………………………………… zł), w formie ………………………………………………………………………………………………… .</w:t>
      </w:r>
    </w:p>
    <w:p w14:paraId="0E61C0B4" w14:textId="3BA84B5E" w:rsidR="0004684E" w:rsidRPr="00C00582" w:rsidRDefault="00EA5E45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Zwrot zabezpieczenia </w:t>
      </w:r>
      <w:r w:rsidR="0004684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dokona się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następujący sposób</w:t>
      </w:r>
      <w:r w:rsidR="0004684E" w:rsidRPr="00C00582">
        <w:rPr>
          <w:rStyle w:val="Wyrnieniedelikatne"/>
          <w:rFonts w:asciiTheme="minorHAnsi" w:hAnsiTheme="minorHAnsi" w:cstheme="minorHAnsi"/>
          <w:i w:val="0"/>
          <w:color w:val="auto"/>
        </w:rPr>
        <w:t>:</w:t>
      </w:r>
    </w:p>
    <w:p w14:paraId="56734CA2" w14:textId="66700A86" w:rsidR="00EA5E45" w:rsidRPr="00C00582" w:rsidRDefault="00EA5E45" w:rsidP="00C0058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ab/>
        <w:t xml:space="preserve">70% wysokości zabezpieczenia w ciągu 30 dni od dnia 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>bezusterkowego odbioru końcowego o którym mowa w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§ 11 ust. 1 pkt </w:t>
      </w:r>
      <w:r w:rsidR="00A07690">
        <w:rPr>
          <w:rStyle w:val="Wyrnieniedelikatne"/>
          <w:rFonts w:asciiTheme="minorHAnsi" w:hAnsiTheme="minorHAnsi" w:cstheme="minorHAnsi"/>
          <w:i w:val="0"/>
          <w:color w:val="auto"/>
        </w:rPr>
        <w:t>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0D2A1BB7" w14:textId="1C13631C" w:rsidR="00447DB8" w:rsidRPr="00C00582" w:rsidRDefault="00EA5E45" w:rsidP="00C00582">
      <w:pPr>
        <w:pStyle w:val="Akapitzlist"/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ab/>
        <w:t>30% wysokości zabezpieczenia w ciągu 15 dni po upływie terminu gwarancji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 rękojmi za wady, o który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>m</w:t>
      </w:r>
      <w:r w:rsidR="00447DB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mowa w §1</w:t>
      </w:r>
      <w:r w:rsidR="00535B1E" w:rsidRPr="00C00582">
        <w:rPr>
          <w:rStyle w:val="Wyrnieniedelikatne"/>
          <w:rFonts w:asciiTheme="minorHAnsi" w:hAnsiTheme="minorHAnsi" w:cstheme="minorHAnsi"/>
          <w:i w:val="0"/>
          <w:color w:val="auto"/>
        </w:rPr>
        <w:t>5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68FDB649" w14:textId="07A0D862" w:rsidR="000D55A7" w:rsidRPr="00C00582" w:rsidRDefault="000D55A7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jest zobowiązany do przekazania Zamawiającemu informacji o numerze konta bankowego, na które należy zwrócić zabezpieczenie w terminie 3 dni od dokonania końcowego odbioru robót przez Zamawiającego. Jeżeli Wykonawca nie przekaże Zamawiającemu informacji jw. zwrot zabezpieczenia nastąpi na konto wskazane na ostatniej fakturze za roboty budowlane.</w:t>
      </w:r>
    </w:p>
    <w:p w14:paraId="4C5A7367" w14:textId="7590A636" w:rsidR="000D55A7" w:rsidRPr="00C00582" w:rsidRDefault="000D55A7" w:rsidP="001642DB">
      <w:pPr>
        <w:pStyle w:val="Akapitzlist"/>
        <w:numPr>
          <w:ilvl w:val="6"/>
          <w:numId w:val="30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>Wykonawca zobowiązuje się do poinformowania Zamawiającego o zmianie numeru konta o którym mowa w ust. 5 nie później niż 30 dni przed upływem terminu gwarancji. W przypadku gdy Wykonawca nie przekaże Zamawiającemu informacji o zmianie numeru konta, zwrot zabezpieczenia po upływie terminu gwarancji zostanie dokonany na konto bankowe określone zgodnie z ust. 5.</w:t>
      </w:r>
    </w:p>
    <w:p w14:paraId="3F6EB252" w14:textId="7CBE3B88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7</w:t>
      </w:r>
    </w:p>
    <w:p w14:paraId="14BBBA3A" w14:textId="16F39CEB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Odstąpienie od Umowy</w:t>
      </w:r>
    </w:p>
    <w:p w14:paraId="18BD74DB" w14:textId="58EBD5E8" w:rsidR="00B35C57" w:rsidRPr="00C00582" w:rsidRDefault="00B35C57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jest uprawniony do odstąpienia od Umowy w terminie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14 dni od dnia uzyskania przez niego wiedzy o okoliczności uzasadniającej odstąpienie</w:t>
      </w:r>
      <w:r w:rsidR="001D74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jeżeli wystąpią przyczyny określone w art. 456 Prawa zamówień publicznych,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Wykonawca:</w:t>
      </w:r>
    </w:p>
    <w:p w14:paraId="164C44F0" w14:textId="755300EB" w:rsidR="007A32E9" w:rsidRPr="00C00582" w:rsidRDefault="007A32E9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uchyla się od przejęcia terenów budowy o więcej niż 14 dni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od terminu określonego w § 4 ust. 2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12A2BC7D" w14:textId="637046C7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 upływie 14 dni </w:t>
      </w:r>
      <w:r w:rsidR="007A32E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od przekazania terenów budowy nie przedstawił Zamawiającemu harmonogramu, o którym mowa w § 4 ust. </w:t>
      </w:r>
      <w:r w:rsidR="008628BA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</w:p>
    <w:p w14:paraId="0825CA8D" w14:textId="012341AC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 przyczyn zawinionych nie wykonuje Umowy lub wykonuje ją nienależycie i pomimo pisemnego wezwania do podjęcia wykonywania lub należytego wykonywania Umowy w wyznaczonym, uzasadnionym technicznie terminie, nie zadośćuczyni żądaniu Zamawiającego,</w:t>
      </w:r>
    </w:p>
    <w:p w14:paraId="2CD82D1C" w14:textId="27F81FDA" w:rsidR="00B35C57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bez uzasadnionej przyczyny przerwał wykonywanie robót 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budowlano-montażowych na okres dłuższy niż 14 dni i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pomimo dodatkowego pisemnego wezwania Zamawiającego nie podjął ich w okresie 5 dni roboczych od dnia doręczenia dodatkowego wezwania,</w:t>
      </w:r>
    </w:p>
    <w:p w14:paraId="10FF512B" w14:textId="77777777" w:rsidR="00785126" w:rsidRDefault="00E06E7F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opóźnia się z realizacją harmonogramu, o którym mowa </w:t>
      </w:r>
      <w:r w:rsidR="001D74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§ 4 ust. </w:t>
      </w:r>
      <w:r w:rsidR="00785126">
        <w:rPr>
          <w:rStyle w:val="Wyrnieniedelikatne"/>
          <w:rFonts w:asciiTheme="minorHAnsi" w:hAnsiTheme="minorHAnsi" w:cstheme="minorHAnsi"/>
          <w:i w:val="0"/>
          <w:color w:val="auto"/>
        </w:rPr>
        <w:t>4</w:t>
      </w:r>
    </w:p>
    <w:p w14:paraId="7C475340" w14:textId="04DC42E7" w:rsidR="00B35C57" w:rsidRPr="00C00582" w:rsidRDefault="001D74F3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E06E7F" w:rsidRPr="00C00582">
        <w:rPr>
          <w:rStyle w:val="Wyrnieniedelikatne"/>
          <w:rFonts w:asciiTheme="minorHAnsi" w:hAnsiTheme="minorHAnsi" w:cstheme="minorHAnsi"/>
          <w:i w:val="0"/>
          <w:color w:val="auto"/>
        </w:rPr>
        <w:t>o okres dłuższy niż 30 dni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518096C6" w14:textId="77777777" w:rsidR="000B52DE" w:rsidRPr="00C00582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podzleca roboty bez zgody Zamawiającego,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74830B37" w14:textId="54364CFB" w:rsidR="00B35C57" w:rsidRPr="00C00582" w:rsidRDefault="001D74F3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powoduje konieczność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dokonywania przez Zamawiającego wielokrotnie bezpośredniej zapłaty wymaganego wynagrodzenia przysługującego podwykonawcy lub dalszemu podwykonawcy, w przypadku wskazanym w § 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2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ust. 15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powoduje 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>koniecznoś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ć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dokonania bezpośrednich zapłat na sumę większą niż 5% wartości 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2522C79" w14:textId="76ED4B88" w:rsidR="00B35C57" w:rsidRDefault="00B35C57" w:rsidP="001642DB">
      <w:pPr>
        <w:pStyle w:val="Akapitzlist"/>
        <w:numPr>
          <w:ilvl w:val="1"/>
          <w:numId w:val="32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skierował, bez akceptacji Zamawiającego, do kierowania robotami inne osoby niż wskazane w Umowie,</w:t>
      </w:r>
    </w:p>
    <w:p w14:paraId="05810297" w14:textId="361C4E1C" w:rsidR="00B35C57" w:rsidRPr="0020099F" w:rsidRDefault="001D74F3" w:rsidP="001642DB">
      <w:pPr>
        <w:pStyle w:val="Akapitzlist"/>
        <w:numPr>
          <w:ilvl w:val="1"/>
          <w:numId w:val="32"/>
        </w:numPr>
        <w:spacing w:line="276" w:lineRule="auto"/>
        <w:ind w:left="851" w:hanging="425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20099F">
        <w:rPr>
          <w:rStyle w:val="Wyrnieniedelikatne"/>
          <w:rFonts w:asciiTheme="minorHAnsi" w:hAnsiTheme="minorHAnsi" w:cstheme="minorHAnsi"/>
          <w:i w:val="0"/>
          <w:color w:val="auto"/>
        </w:rPr>
        <w:t xml:space="preserve">ogłosił </w:t>
      </w:r>
      <w:r w:rsidR="00B35C57" w:rsidRPr="0020099F">
        <w:rPr>
          <w:rStyle w:val="Wyrnieniedelikatne"/>
          <w:rFonts w:asciiTheme="minorHAnsi" w:hAnsiTheme="minorHAnsi" w:cstheme="minorHAnsi"/>
          <w:i w:val="0"/>
          <w:color w:val="auto"/>
        </w:rPr>
        <w:t>upadłość lub przystąpił do likwidacji przedsiębiorstwa, z wyjątkiem likwidacji prowadzonej</w:t>
      </w:r>
      <w:r w:rsidR="0020099F" w:rsidRPr="0020099F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B35C57" w:rsidRPr="0020099F">
        <w:rPr>
          <w:rStyle w:val="Wyrnieniedelikatne"/>
          <w:rFonts w:asciiTheme="minorHAnsi" w:hAnsiTheme="minorHAnsi" w:cstheme="minorHAnsi"/>
          <w:i w:val="0"/>
          <w:color w:val="auto"/>
        </w:rPr>
        <w:t>w celu przekształcenia</w:t>
      </w:r>
      <w:r w:rsidR="00000030" w:rsidRPr="0020099F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72308DE0" w14:textId="6776C19B" w:rsidR="000075B6" w:rsidRPr="00C00582" w:rsidRDefault="000075B6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będzie uprawniony do odstąpienia od Umowy w terminie 14 dni od dnia pozyskania wiedzy o powstaniu okoliczności uzasadniającej odstąpienie, w przypadku, gdy:</w:t>
      </w:r>
    </w:p>
    <w:p w14:paraId="4BBFBC57" w14:textId="0F827DFC" w:rsidR="000075B6" w:rsidRPr="00C00582" w:rsidRDefault="000075B6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zwłoka Zamawiającego w przekazaniu terenów budowy przekracza 14 dni,</w:t>
      </w:r>
    </w:p>
    <w:p w14:paraId="15A93A16" w14:textId="0EB6C6BB" w:rsidR="000075B6" w:rsidRPr="00C00582" w:rsidRDefault="00000030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lub jego partnerzy zalegają z płatnościami faktur określonych w § 12 ust. 1 o więcej niż 14 dni </w:t>
      </w:r>
      <w:r w:rsidR="000075B6" w:rsidRPr="00C00582">
        <w:rPr>
          <w:rStyle w:val="Wyrnieniedelikatne"/>
          <w:rFonts w:asciiTheme="minorHAnsi" w:hAnsiTheme="minorHAnsi" w:cstheme="minorHAnsi"/>
          <w:i w:val="0"/>
          <w:color w:val="auto"/>
        </w:rPr>
        <w:t>od upływu terminu płatności, z wyjątkiem uzasadnionych potrąceń, w szczególności z tytułu roszczeń Zamawiającego lub kar umownych,</w:t>
      </w:r>
    </w:p>
    <w:p w14:paraId="182627B9" w14:textId="298D6836" w:rsidR="000075B6" w:rsidRPr="00C00582" w:rsidRDefault="000075B6" w:rsidP="001642DB">
      <w:pPr>
        <w:pStyle w:val="Akapitzlist"/>
        <w:numPr>
          <w:ilvl w:val="0"/>
          <w:numId w:val="33"/>
        </w:num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 skutek polecenia </w:t>
      </w:r>
      <w:r w:rsidR="009622C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Zamawiającego lub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inspektora nadzoru inwestorskiego</w:t>
      </w:r>
      <w:r w:rsidR="009622C1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dokonanego wpisem do dziennika budowy,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przerwa lub opóźnienie w wykonywaniu robót trwa dłużej niż 30 dni, bez należytego uzasadnieni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>a.</w:t>
      </w:r>
    </w:p>
    <w:p w14:paraId="64CDBA11" w14:textId="732150B0" w:rsidR="00B35C57" w:rsidRPr="00C00582" w:rsidRDefault="00B35C57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Odstąpienie od Umowy następuje z chwilą otrzymania przez </w:t>
      </w:r>
      <w:r w:rsidR="00000030" w:rsidRPr="00C00582">
        <w:rPr>
          <w:rStyle w:val="Wyrnieniedelikatne"/>
          <w:rFonts w:asciiTheme="minorHAnsi" w:hAnsiTheme="minorHAnsi" w:cstheme="minorHAnsi"/>
          <w:i w:val="0"/>
          <w:color w:val="auto"/>
        </w:rPr>
        <w:t>Stronę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 oświadczenia o odstąpieniu za pośrednictwem:</w:t>
      </w:r>
    </w:p>
    <w:p w14:paraId="4367FE9C" w14:textId="77777777" w:rsidR="00B35C57" w:rsidRPr="00C00582" w:rsidRDefault="00B35C57" w:rsidP="00C00582">
      <w:p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1) listu poleconego za potwierdzeniem odbioru,</w:t>
      </w:r>
    </w:p>
    <w:p w14:paraId="079F77C0" w14:textId="77777777" w:rsidR="00B35C57" w:rsidRPr="00C00582" w:rsidRDefault="00B35C57" w:rsidP="00C00582">
      <w:p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  <w:t>2) pisma złożonego w siedzibie Wykonawcy za pokwitowaniem.</w:t>
      </w:r>
    </w:p>
    <w:p w14:paraId="0BC1A265" w14:textId="3AAB3863" w:rsidR="00B35C57" w:rsidRDefault="00B35C57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559F0555" w14:textId="77777777" w:rsidR="00EF18A4" w:rsidRPr="00C00582" w:rsidRDefault="00EF18A4" w:rsidP="00C00582">
      <w:pPr>
        <w:spacing w:line="276" w:lineRule="auto"/>
        <w:ind w:left="426" w:hanging="426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157E65AD" w14:textId="53FD122D" w:rsidR="00854B20" w:rsidRPr="00C00582" w:rsidRDefault="00854B20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lastRenderedPageBreak/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8</w:t>
      </w:r>
    </w:p>
    <w:p w14:paraId="5883CE20" w14:textId="2E9193AF" w:rsidR="00B35C57" w:rsidRPr="00C00582" w:rsidRDefault="00B35C57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Obowiązki Wykonawcy i Zamawiającego w związku z odstąpieniem od Umowy</w:t>
      </w:r>
    </w:p>
    <w:p w14:paraId="12419741" w14:textId="09FFBA8B" w:rsidR="00B35C57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przez Wykonawcę lub Zamawiającego, Wykonawca ma obowiązek:</w:t>
      </w:r>
    </w:p>
    <w:p w14:paraId="79546064" w14:textId="10E832A4" w:rsidR="00B35C57" w:rsidRPr="00C00582" w:rsidRDefault="00B35C57" w:rsidP="001642D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natychmiast wstrzymać wykonywanie robót, poza mającymi na celu ochronę życia i własności, zabezpieczyć przerwane roboty w zakresie obustronnie uzgodnionym oraz zabezpieczyć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opuścić 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>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najpóźniej w terminie wskazanym przez Zamawiającego,</w:t>
      </w:r>
    </w:p>
    <w:p w14:paraId="3502DCFB" w14:textId="1E865113" w:rsidR="00B35C57" w:rsidRPr="00C00582" w:rsidRDefault="00B35C57" w:rsidP="001642DB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przekazać znajdujące się w jego posiadaniu dokumenty</w:t>
      </w:r>
      <w:r w:rsidR="00854B2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należące do Zamawiającego urządzenia, za które Wykonawca otrzymał płatność najpóźniej w terminie wskazanym przez Zamawiającego.</w:t>
      </w:r>
    </w:p>
    <w:p w14:paraId="79BBC073" w14:textId="66FD0037" w:rsidR="008900E3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terminie do </w:t>
      </w:r>
      <w:r w:rsidR="00822DE6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od daty odstąpienia od Umowy, Wykonawca zgłosi Zamawiającemu gotowość do odbioru robót przerwanych oraz robót zabezpieczających. W przypadku niezgłoszenia w tym terminie gotowości do odbioru, Zamawiający ma prawo przeprowadzić odbiór jednostron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ny.</w:t>
      </w:r>
    </w:p>
    <w:p w14:paraId="12FE3A11" w14:textId="442E7234" w:rsidR="00822DE6" w:rsidRPr="00C00582" w:rsidRDefault="00822DE6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terminie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>7 dni od daty zgłoszenia, o którym mowa w ust. 2, Zamawiający dokona odbioru robót przerwanych i zabezpieczających oraz przejęcia pod swój dozór terenów budowy.</w:t>
      </w:r>
    </w:p>
    <w:p w14:paraId="4E766E25" w14:textId="06F0ABB1" w:rsidR="00B35C57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niezwłocznie, a najpóźniej w terminie do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od </w:t>
      </w:r>
      <w:r w:rsidR="004D45E4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daty odstąpienia od Umowy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usunie z 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urządzenia </w:t>
      </w:r>
      <w:r w:rsidR="008900E3" w:rsidRPr="00C00582">
        <w:rPr>
          <w:rStyle w:val="Wyrnieniedelikatne"/>
          <w:rFonts w:asciiTheme="minorHAnsi" w:hAnsiTheme="minorHAnsi" w:cstheme="minorHAnsi"/>
          <w:i w:val="0"/>
          <w:color w:val="auto"/>
        </w:rPr>
        <w:t>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aplecza budowy przez niego dostarczone lub wniesion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sprzęt,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materiały i urządzenia, niestanowiące własności Zamawiającego lub </w:t>
      </w:r>
      <w:r w:rsidR="00822DE6" w:rsidRPr="00C00582">
        <w:rPr>
          <w:rStyle w:val="Wyrnieniedelikatne"/>
          <w:rFonts w:asciiTheme="minorHAnsi" w:hAnsiTheme="minorHAnsi" w:cstheme="minorHAnsi"/>
          <w:i w:val="0"/>
          <w:color w:val="auto"/>
        </w:rPr>
        <w:t>zaproponuje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zasady przekazania tego majątku Zamawiającemu. W przypadku niewypełnienia przez Wykonawcę powyższego obowiązku, Zamawiający uprawniony jest do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ich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usunięcia na koszt i ryzyko Wykonawcy.</w:t>
      </w:r>
    </w:p>
    <w:p w14:paraId="306C67B8" w14:textId="6D8B5526" w:rsidR="00B35C57" w:rsidRPr="00C00582" w:rsidRDefault="00B35C57" w:rsidP="001642DB">
      <w:pPr>
        <w:pStyle w:val="Akapitzlist"/>
        <w:numPr>
          <w:ilvl w:val="6"/>
          <w:numId w:val="1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Wykonawca ma obowiązek zastosowania się do zawartych w oświadczeniu o odstąpieniu poleceń Zamawiającego dotyczących ochrony własności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oraz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bezpieczeństwa robót.</w:t>
      </w:r>
    </w:p>
    <w:p w14:paraId="542BC2EB" w14:textId="12F857FF" w:rsidR="009143CF" w:rsidRPr="00C00582" w:rsidRDefault="009143CF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§ 1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9</w:t>
      </w:r>
    </w:p>
    <w:p w14:paraId="5D0B9621" w14:textId="77777777" w:rsidR="009143CF" w:rsidRPr="00C00582" w:rsidRDefault="009143CF" w:rsidP="00C00582">
      <w:pPr>
        <w:spacing w:line="276" w:lineRule="auto"/>
        <w:ind w:left="426" w:hanging="426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Rozliczenia w związku z odstąpieniem od Umowy</w:t>
      </w:r>
    </w:p>
    <w:p w14:paraId="5AD073BB" w14:textId="290BCCE9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Wykonawca zobowiązany jest do dokonania i dostarczenia Zamawiającemu w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terminie do 3 dni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od dnia odstąpienia, inwentaryzacji robót według stanu na dzień odstąpienia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09F4B922" w14:textId="2EEE22EE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terminie do 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>7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dni </w:t>
      </w:r>
      <w:r w:rsidR="008C4E4C">
        <w:rPr>
          <w:rStyle w:val="Wyrnieniedelikatne"/>
          <w:rFonts w:asciiTheme="minorHAnsi" w:hAnsiTheme="minorHAnsi" w:cstheme="minorHAnsi"/>
          <w:i w:val="0"/>
          <w:color w:val="auto"/>
        </w:rPr>
        <w:t xml:space="preserve">roboczych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 dnia odstąpienia od Umowy, Wykonawca przy udziale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nspektora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adzoru </w:t>
      </w:r>
      <w:r w:rsidR="009143CF" w:rsidRPr="00C00582">
        <w:rPr>
          <w:rStyle w:val="Wyrnieniedelikatne"/>
          <w:rFonts w:asciiTheme="minorHAnsi" w:hAnsiTheme="minorHAnsi" w:cstheme="minorHAnsi"/>
          <w:i w:val="0"/>
          <w:color w:val="auto"/>
        </w:rPr>
        <w:t>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nwestorskiego i Zamawiającego, sporządzi szczegółowy protokół odbioru robót przerwanych i robót zabezpieczających według stanu na dzień odstąpienia. </w:t>
      </w:r>
    </w:p>
    <w:p w14:paraId="0C6F0BEC" w14:textId="5E1C11DE" w:rsidR="00B35C57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Szczegółowy protokół odbioru robót przerwanych i robót zabezpieczających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sprawdzony i zaakceptowany przez inspektora nadzoru inwestorskiego i Zamawiającego,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będzie stanowił podstawę do wystawienia przez Wykonawcę faktury VAT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4F5ACD46" w14:textId="48A7BFCA" w:rsidR="000B52DE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zapłaci Wykonawcy wynagrodzenie za roboty faktycznie wykonane do dnia odstąpienia według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kwot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wynikających z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Umowy lub z protokołu, o którym mowa w ust. 3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pomniejszone o roszczenia Zamawiającego z tytułu kar umownych oraz ewentualne roszczenia o obniżenie ceny na podstawie rękojmi i gwarancji lub inne roszczenia odszkodowawcze.</w:t>
      </w:r>
      <w:r w:rsidR="000B52D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1C39BBE2" w14:textId="0B829D8E" w:rsidR="000B52DE" w:rsidRPr="00C00582" w:rsidRDefault="000B52DE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 przypadku odstąpienia od Umowy z winy Wykonawcy, Wykonawcy nie będzie przysługiwało żadne prawo do wynagrodzenia z tytułu częściowego wykonania dokumentacji projektowej, bez względu na wykonany przez Wykonawcę zakres prac.</w:t>
      </w:r>
    </w:p>
    <w:p w14:paraId="617054FD" w14:textId="19696A03" w:rsidR="002E7C2B" w:rsidRPr="00C00582" w:rsidRDefault="00B35C57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Koszty dodatkowe poniesione na zabezpieczenie robót i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 oraz wszelkie inne uzasadnione koszty związane z odstąpieniem od Umowy ponosi </w:t>
      </w:r>
      <w:r w:rsidR="000F7CDB" w:rsidRPr="00C00582">
        <w:rPr>
          <w:rStyle w:val="Wyrnieniedelikatne"/>
          <w:rFonts w:asciiTheme="minorHAnsi" w:hAnsiTheme="minorHAnsi" w:cstheme="minorHAnsi"/>
          <w:i w:val="0"/>
          <w:color w:val="auto"/>
        </w:rPr>
        <w:t>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trona, która jest winna odstąpienia od Umowy.</w:t>
      </w:r>
      <w:r w:rsidR="002E7C2B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</w:p>
    <w:p w14:paraId="26D5EF42" w14:textId="342E7EE4" w:rsidR="002E7C2B" w:rsidRPr="00C00582" w:rsidRDefault="002E7C2B" w:rsidP="001642DB">
      <w:pPr>
        <w:pStyle w:val="Akapitzlist"/>
        <w:numPr>
          <w:ilvl w:val="0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udziela rękojmi i gwarancji w zakresie określonym  w Umowie na część z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akresu 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wykonaną przed odstąpieniem od Umowy.</w:t>
      </w:r>
    </w:p>
    <w:p w14:paraId="0C608D9C" w14:textId="49DEDD97" w:rsidR="0095648E" w:rsidRPr="00C00582" w:rsidRDefault="0095648E" w:rsidP="00C00582">
      <w:pPr>
        <w:pStyle w:val="Bezodstpw"/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lastRenderedPageBreak/>
        <w:t xml:space="preserve">§ 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20</w:t>
      </w:r>
    </w:p>
    <w:p w14:paraId="6F25583C" w14:textId="48418D1B" w:rsidR="0095648E" w:rsidRPr="00C00582" w:rsidRDefault="0095648E" w:rsidP="00C00582">
      <w:pPr>
        <w:spacing w:line="276" w:lineRule="auto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Zmiany Umowy</w:t>
      </w:r>
    </w:p>
    <w:p w14:paraId="57C044E4" w14:textId="5C6E8BA7" w:rsidR="0095648E" w:rsidRPr="00C00582" w:rsidRDefault="007966B6" w:rsidP="001642DB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ma prawo do wnioskowania o przedłużenie terminu zakończenia robót o okres trwania przyczyn, z powodu których będzie zagrożone dotrzymanie terminu zakończenia robót, w następujących sytuacjach:</w:t>
      </w:r>
    </w:p>
    <w:p w14:paraId="061FB4A0" w14:textId="2103BFA3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zmiany obowiązujących przepisów prawa wpływających na termin i sposób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w tym w szczególności wynikając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ych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ze zmian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Ustawy z dnia 2 marca 2020 r. o szczególnych rozwiązaniach związanych z zapobieganiem, przeciwdziałaniem i zwalczaniem COVID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-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19, innych chorób zakaźnych oraz wywołanych nimi sytuacji kryzysowych (Dz. U. z 202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1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r. poz. </w:t>
      </w:r>
      <w:r w:rsidR="007966B6" w:rsidRPr="00C00582">
        <w:rPr>
          <w:rStyle w:val="Wyrnieniedelikatne"/>
          <w:rFonts w:asciiTheme="minorHAnsi" w:hAnsiTheme="minorHAnsi" w:cstheme="minorHAnsi"/>
          <w:i w:val="0"/>
          <w:color w:val="auto"/>
        </w:rPr>
        <w:t>2095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 póź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 zm.),</w:t>
      </w:r>
    </w:p>
    <w:p w14:paraId="096110C8" w14:textId="1A77C4B8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przedłużenia przez władze państwowe stanu epidemii lub dokonania zmiany tego stanu na inny stan wyjątkowy, ograniczający normalny sposób funkcjonowania państwa,</w:t>
      </w:r>
    </w:p>
    <w:p w14:paraId="6BCD740A" w14:textId="0D0C4AF1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przyczyny, z powodu których będzie zagrożone dotrzymanie terminu zakończenia robót będą następstwem okoliczności, za które odpowiedzialność ponosi Zamawiający, w szczególności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następstwem nieterminowego przekazania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t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eren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ów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budowy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dokonywanych odbiorów,</w:t>
      </w:r>
    </w:p>
    <w:p w14:paraId="43E983FE" w14:textId="51758375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gdy wystąpi konieczność wykonania robót zamiennych lub innych robót niezbędnych do prawidłowego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oraz udzielenia zamówień dodatkowych, które wstrzymują lub opóźniają realizację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7E05221A" w14:textId="11F68BEE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gdy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dojdzie za zgodą Zamawiającego do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zastosowania odmiennych rozwiązań w sposobie wykonywania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 w</w:t>
      </w:r>
      <w:r w:rsidR="00AC198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związku z pojawieniem się na rynku odmiennych od przyjętych w Umowie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lub dokumentacjach projektowych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rozwiązań technicznych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technologicznych lub materiałowych (w tym w szczególności materiałów lub urządzeń nowszej generacji, nowszej technologii) pozwalających na zaoszczędzenie kosztów realizacji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lub kosztów eksploatacji wykonanego 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p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rzedmiotu Umowy, lub umożliwiających uzyskanie lepszej jakości robót, z zastrzeżeniem, że dopuszcza się zastosowanie odmiennych rozwiązań, o ile są korzystne dla Zamawiającego i o ile nie powodują zwiększenia wynagrodzenia Wykonawcy</w:t>
      </w:r>
      <w:r w:rsidR="00306530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25FA4C8A" w14:textId="41C4A6C1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jeżeli wystąpi brak możliwości wykonywania robót z powodu nakazania ich wstrzymania przez uprawniony organ, z przyczyn niezależnych od Wykonawcy,</w:t>
      </w:r>
    </w:p>
    <w:p w14:paraId="0E56FED0" w14:textId="7CE55ED0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 powodu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niezawinionego przez Wykonawcę ponad terminy przewidziane w przepisach prawa lub terminy zwyczajowe,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przedłużającego się terminu uzyskania przez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niego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uzgodnień, opinii, decyzji lub innych aktów administracyjnych mających wpływ na wykonanie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a także odstępstw od warunków techniczno-budowlanych do dokumentacji projektowej, mających wpływ na jej wykonanie, od instytucji opiniujących projekt. </w:t>
      </w:r>
    </w:p>
    <w:p w14:paraId="3A7A1946" w14:textId="1292ECAD" w:rsidR="0095648E" w:rsidRPr="00C00582" w:rsidRDefault="0095648E" w:rsidP="001642DB">
      <w:pPr>
        <w:pStyle w:val="Akapitzlist"/>
        <w:numPr>
          <w:ilvl w:val="0"/>
          <w:numId w:val="36"/>
        </w:numPr>
        <w:spacing w:line="276" w:lineRule="auto"/>
        <w:ind w:left="709" w:hanging="29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przypadku zaistnienia nadzwyczajnych niekorzystnych warunków atmosferycznych 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(opadów lub temperatur) noszących znamiona klęski żywiołowej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– dopuszcza się wydłużenie terminu o liczbę dni, w któryc</w:t>
      </w:r>
      <w:r w:rsidR="00AC1980" w:rsidRPr="00C00582">
        <w:rPr>
          <w:rStyle w:val="Wyrnieniedelikatne"/>
          <w:rFonts w:asciiTheme="minorHAnsi" w:hAnsiTheme="minorHAnsi" w:cstheme="minorHAnsi"/>
          <w:i w:val="0"/>
          <w:color w:val="auto"/>
        </w:rPr>
        <w:t>h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 powodu zaistnienia nadzwyczajnych niekorzystnych warunków atmosferycznych brak było możliwości wykonywania Umowy w sposób, który pozwoliłby na wykonanie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terminie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7928769B" w14:textId="59809F65" w:rsidR="0095648E" w:rsidRPr="00C00582" w:rsidRDefault="0022138F" w:rsidP="001642DB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 należycie uzasadnionym wniosku o zmianę terminu wykonania 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jest obowiązan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wskazania w szczególności:</w:t>
      </w:r>
    </w:p>
    <w:p w14:paraId="205B12E5" w14:textId="77FDE5B0" w:rsidR="0095648E" w:rsidRPr="00C00582" w:rsidRDefault="007256C5" w:rsidP="001642D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>
        <w:rPr>
          <w:rStyle w:val="Wyrnieniedelikatne"/>
          <w:rFonts w:asciiTheme="minorHAnsi" w:hAnsiTheme="minorHAnsi" w:cstheme="minorHAnsi"/>
          <w:i w:val="0"/>
          <w:color w:val="auto"/>
        </w:rPr>
        <w:t>p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>ropozycji</w:t>
      </w:r>
      <w:r w:rsidR="005508F6">
        <w:rPr>
          <w:rStyle w:val="Wyrnieniedelikatne"/>
          <w:rFonts w:asciiTheme="minorHAnsi" w:hAnsiTheme="minorHAnsi" w:cstheme="minorHAnsi"/>
          <w:i w:val="0"/>
          <w:color w:val="auto"/>
        </w:rPr>
        <w:t xml:space="preserve"> nowego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terminu wykonania </w:t>
      </w:r>
      <w:r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5648E"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0F094F6" w14:textId="46A67ADC" w:rsidR="0095648E" w:rsidRPr="00C00582" w:rsidRDefault="0095648E" w:rsidP="001642DB">
      <w:pPr>
        <w:pStyle w:val="Akapitzlist"/>
        <w:numPr>
          <w:ilvl w:val="0"/>
          <w:numId w:val="37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faktów uzasadniających proponowaną zmianę,</w:t>
      </w:r>
    </w:p>
    <w:p w14:paraId="65DA09A8" w14:textId="77777777" w:rsidR="00C00582" w:rsidRPr="00C00582" w:rsidRDefault="0095648E" w:rsidP="001642DB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podstawy prawnej wnioskowanej zmiany wynikającej z obowiązujących przepisów prawa lub z 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mowy,</w:t>
      </w:r>
    </w:p>
    <w:p w14:paraId="03B88EF5" w14:textId="77777777" w:rsidR="0095648E" w:rsidRPr="00C00582" w:rsidRDefault="0095648E" w:rsidP="001642DB">
      <w:pPr>
        <w:pStyle w:val="Akapitzlist"/>
        <w:numPr>
          <w:ilvl w:val="0"/>
          <w:numId w:val="37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lastRenderedPageBreak/>
        <w:t xml:space="preserve">dowodów na poparcie faktów, że wykonanie umowy w terminie wskazanym w 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mowie jest niemożliwe z przyczyn,</w:t>
      </w:r>
      <w:r w:rsidR="0081566D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o których mowa w ust. 1.</w:t>
      </w:r>
    </w:p>
    <w:p w14:paraId="5A50EDF9" w14:textId="50AFAF22" w:rsidR="0095648E" w:rsidRPr="00C00582" w:rsidRDefault="0095648E" w:rsidP="001642DB">
      <w:pPr>
        <w:pStyle w:val="Akapitzlist"/>
        <w:numPr>
          <w:ilvl w:val="3"/>
          <w:numId w:val="35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przypadku złożenia wniosku o zmianę terminu wykonania przedmiotu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mowy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jest zobowiązan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 terminie 14 dni od dnia otrzymania wniosku, do ustosunkowania się do niego.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szczególności może:</w:t>
      </w:r>
    </w:p>
    <w:p w14:paraId="6DC6404C" w14:textId="5254F77B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zaakceptować wniosek o zmianę terminu wykonania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</w:p>
    <w:p w14:paraId="699D9174" w14:textId="3C08F86A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wezwać </w:t>
      </w:r>
      <w:r w:rsidR="0022138F"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do uzupełnienia wniosku lub przedstawienia dodatkowych wyjaśnień</w:t>
      </w:r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wraz z ich uzasadnieniem,</w:t>
      </w:r>
    </w:p>
    <w:p w14:paraId="5CE1F411" w14:textId="70F81676" w:rsidR="0095648E" w:rsidRPr="00C00582" w:rsidRDefault="0095648E" w:rsidP="001642DB">
      <w:pPr>
        <w:pStyle w:val="Akapitzlist"/>
        <w:numPr>
          <w:ilvl w:val="2"/>
          <w:numId w:val="38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zaproponować podjęcie negocjacji treści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zakresie wnioskowanej zmiany,</w:t>
      </w:r>
    </w:p>
    <w:p w14:paraId="635D23B7" w14:textId="1047E014" w:rsidR="0095648E" w:rsidRPr="00C00582" w:rsidRDefault="0095648E" w:rsidP="001642DB">
      <w:pPr>
        <w:pStyle w:val="Akapitzlist"/>
        <w:numPr>
          <w:ilvl w:val="2"/>
          <w:numId w:val="38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odrzucić wniosek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s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trony o zmianę terminu, 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podając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uzasadnieni</w:t>
      </w:r>
      <w:r w:rsidR="001B3729" w:rsidRPr="00C00582">
        <w:rPr>
          <w:rStyle w:val="Wyrnieniedelikatne"/>
          <w:rFonts w:asciiTheme="minorHAnsi" w:hAnsiTheme="minorHAnsi" w:cstheme="minorHAnsi"/>
          <w:i w:val="0"/>
          <w:color w:val="auto"/>
        </w:rPr>
        <w:t>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073000C5" w14:textId="5A5DC463" w:rsidR="0095648E" w:rsidRPr="00C00582" w:rsidRDefault="0095648E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Zamawiający dopuszcza zmianę </w:t>
      </w:r>
      <w:r w:rsidR="00995B79" w:rsidRPr="00C00582">
        <w:rPr>
          <w:rStyle w:val="Wyrnieniedelikatne"/>
          <w:rFonts w:asciiTheme="minorHAnsi" w:hAnsiTheme="minorHAnsi" w:cstheme="minorHAnsi"/>
          <w:i w:val="0"/>
          <w:color w:val="auto"/>
        </w:rPr>
        <w:t>U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mowy w zakresie wynagrodzenia w przypadku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niedającej się przewidzieć w dniu składania Oferty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zmiany:</w:t>
      </w:r>
    </w:p>
    <w:p w14:paraId="535D033A" w14:textId="0712941D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wysokości minimalnego wynagrodzenia za pracę albo wysokości minimalnej stawki godzinowej, ustalonych na podstawie ustawy z dnia 10 października 2002r. o minimalnym wynagrodzeniu za pracę</w:t>
      </w:r>
      <w:r w:rsidR="00AD0AC9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(t.j. Dz. U. z 2020 r. poz. 2207 z późn. zm.),</w:t>
      </w:r>
    </w:p>
    <w:p w14:paraId="3251A788" w14:textId="72F8EB71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zasad podlegania ubezpieczeniom społecznym lub ubezpieczeniu zdrowotnemu lub wysokości stawki składki na ubezpieczenie społeczne lub ubezpieczenie zdrowotne,</w:t>
      </w:r>
    </w:p>
    <w:p w14:paraId="0194CF9F" w14:textId="0A9150DB" w:rsidR="0095648E" w:rsidRPr="00C00582" w:rsidRDefault="0095648E" w:rsidP="001642D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zasad gromadzenia i wysokości wpłat do pracowniczych planów kapitałowych, o których mowa w ustawie z 4 października 2018r. o pracowniczych planach kapitałowych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(t.j. Dz.U z 2020 r. poz. 1342 z późn. zm.)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jeżeli zmiany te będą miały wpływ na koszty wykonania </w:t>
      </w:r>
      <w:r w:rsidR="00995B79" w:rsidRPr="00C00582">
        <w:rPr>
          <w:rStyle w:val="Wyrnieniedelikatne"/>
          <w:rFonts w:asciiTheme="minorHAnsi" w:hAnsiTheme="minorHAnsi" w:cstheme="minorHAnsi"/>
          <w:i w:val="0"/>
          <w:color w:val="auto"/>
        </w:rPr>
        <w:t>Umowy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przez Wykonawcę,</w:t>
      </w:r>
    </w:p>
    <w:p w14:paraId="37CA7D61" w14:textId="6DD0F40F" w:rsidR="0005678E" w:rsidRPr="00C00582" w:rsidRDefault="0095648E" w:rsidP="001642DB">
      <w:pPr>
        <w:pStyle w:val="Akapitzlist"/>
        <w:numPr>
          <w:ilvl w:val="0"/>
          <w:numId w:val="31"/>
        </w:numPr>
        <w:spacing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Zmiana wysokości wynagrodzenia obowiązywać będzie od dnia wejścia w życie zmian, o których mowa w ust. 4, jednakże nie wcześniej niż od dnia złożenia wniosku przez Wykonawcę o z</w:t>
      </w:r>
      <w:r w:rsidR="0005678E" w:rsidRPr="00C00582">
        <w:rPr>
          <w:rStyle w:val="Wyrnieniedelikatne"/>
          <w:rFonts w:asciiTheme="minorHAnsi" w:hAnsiTheme="minorHAnsi" w:cstheme="minorHAnsi"/>
          <w:i w:val="0"/>
          <w:color w:val="auto"/>
        </w:rPr>
        <w:t>mianę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wynagrodzenia</w:t>
      </w:r>
      <w:r w:rsidR="0005678E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 wymienionych przyczyn.</w:t>
      </w:r>
    </w:p>
    <w:p w14:paraId="01FF0C68" w14:textId="451BFC60" w:rsidR="0095648E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Wprowadzenie zmian, o których mowa w ust. 4 wymaga złożenia przez Wykonawcę 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pisemnego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wniosku o dokonanie zmiany wynagrodzenia oraz przedłożenia dokumentów potwierdzających zasadność wniosku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 którym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Wykonawca będzie zobowiązany wykazać wysokość dodatkowych kosztów</w:t>
      </w:r>
      <w:r w:rsidR="00065D60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 tym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zestawieni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e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wynagrodzeń (zarówno przed jak i po zmianie) pracowników realizujących </w:t>
      </w:r>
      <w:r w:rsidR="00E513CE">
        <w:rPr>
          <w:rStyle w:val="Wyrnieniedelikatne"/>
          <w:rFonts w:asciiTheme="minorHAnsi" w:hAnsiTheme="minorHAnsi" w:cstheme="minorHAnsi"/>
          <w:i w:val="0"/>
          <w:color w:val="auto"/>
        </w:rPr>
        <w:t>Zamówienie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, wraz z określeniem zakresu (np. części etatu), w jakim wykonują oni prace bezpośrednio związane z realizacją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oraz części wynagrodzenia odpowiadającej temu zakresowi, wraz z kwotami składek do Zakładu Ubezpieczeń Społecznych/Kasy Rolniczego Ubezpieczenia Społecznego w części finansowanej przez Wykonawcę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i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kwotami wpłat do pracowniczych planów kapitałowych w części finansowanej przez Wykonawcę</w:t>
      </w:r>
      <w:r w:rsidR="00C90CE8" w:rsidRPr="00C00582">
        <w:rPr>
          <w:rStyle w:val="Wyrnieniedelikatne"/>
          <w:rFonts w:asciiTheme="minorHAnsi" w:hAnsiTheme="minorHAnsi" w:cstheme="minorHAnsi"/>
          <w:i w:val="0"/>
          <w:color w:val="auto"/>
        </w:rPr>
        <w:t>.</w:t>
      </w:r>
    </w:p>
    <w:p w14:paraId="6152BD21" w14:textId="76947D25" w:rsidR="008773DF" w:rsidRPr="00C00582" w:rsidRDefault="00365894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miana wynagrodzenia Wykonawcy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</w:t>
      </w:r>
      <w:r w:rsidR="008773DF" w:rsidRPr="00C00582">
        <w:rPr>
          <w:rStyle w:val="Wyrnieniedelikatne"/>
          <w:rFonts w:asciiTheme="minorHAnsi" w:hAnsiTheme="minorHAnsi" w:cstheme="minorHAnsi"/>
          <w:i w:val="0"/>
          <w:color w:val="auto"/>
        </w:rPr>
        <w:t>może nastąpić</w:t>
      </w:r>
      <w:r w:rsidR="00F240F3"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 gdy wystąpi konieczność wykonania robót zamiennych</w:t>
      </w:r>
      <w:r w:rsidR="002A2B72" w:rsidRPr="00C00582">
        <w:rPr>
          <w:rStyle w:val="Wyrnieniedelikatne"/>
          <w:rFonts w:asciiTheme="minorHAnsi" w:hAnsiTheme="minorHAnsi" w:cstheme="minorHAnsi"/>
          <w:i w:val="0"/>
          <w:color w:val="auto"/>
        </w:rPr>
        <w:t>, zaakceptowanych przez Zamawiającego.</w:t>
      </w:r>
    </w:p>
    <w:p w14:paraId="666E534D" w14:textId="7643AF28" w:rsidR="00F240F3" w:rsidRPr="00C00582" w:rsidRDefault="00F240F3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Zmiana wynagrodzenia Wykonawcy nastąpi w przypadku:</w:t>
      </w:r>
    </w:p>
    <w:p w14:paraId="70F899B9" w14:textId="72CED287" w:rsidR="00F240F3" w:rsidRPr="00C00582" w:rsidRDefault="00F240F3" w:rsidP="001642DB">
      <w:pPr>
        <w:pStyle w:val="Akapitzlist"/>
        <w:numPr>
          <w:ilvl w:val="0"/>
          <w:numId w:val="44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 xml:space="preserve">odstąpienia przez Zamawiającego od realizacji części </w:t>
      </w:r>
      <w:r w:rsidR="007256C5">
        <w:rPr>
          <w:rStyle w:val="Wyrnieniedelikatne"/>
          <w:rFonts w:asciiTheme="minorHAnsi" w:hAnsiTheme="minorHAnsi" w:cstheme="minorHAnsi"/>
          <w:i w:val="0"/>
          <w:color w:val="auto"/>
        </w:rPr>
        <w:t>Zamówienia</w:t>
      </w:r>
      <w:r w:rsidR="0091191D">
        <w:rPr>
          <w:rStyle w:val="Wyrnieniedelikatne"/>
          <w:rFonts w:asciiTheme="minorHAnsi" w:hAnsiTheme="minorHAnsi" w:cstheme="minorHAnsi"/>
          <w:i w:val="0"/>
          <w:color w:val="auto"/>
        </w:rPr>
        <w:t xml:space="preserve">, </w:t>
      </w: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na skutek okoliczności, których wcześniej nie można było przewidzie</w:t>
      </w:r>
      <w:r w:rsidRPr="0091191D">
        <w:rPr>
          <w:rStyle w:val="Wyrnieniedelikatne"/>
          <w:rFonts w:asciiTheme="minorHAnsi" w:hAnsiTheme="minorHAnsi" w:cstheme="minorHAnsi"/>
          <w:i w:val="0"/>
          <w:color w:val="auto"/>
        </w:rPr>
        <w:t>ć</w:t>
      </w:r>
      <w:r w:rsidR="00EF18A4" w:rsidRPr="0091191D">
        <w:rPr>
          <w:rStyle w:val="Wyrnieniedelikatne"/>
          <w:rFonts w:asciiTheme="minorHAnsi" w:hAnsiTheme="minorHAnsi" w:cstheme="minorHAnsi"/>
          <w:i w:val="0"/>
          <w:color w:val="auto"/>
        </w:rPr>
        <w:t>,</w:t>
      </w:r>
      <w:r w:rsidR="0091191D" w:rsidRPr="0091191D">
        <w:rPr>
          <w:rFonts w:asciiTheme="minorHAnsi" w:hAnsiTheme="minorHAnsi" w:cstheme="minorHAnsi"/>
        </w:rPr>
        <w:t xml:space="preserve"> </w:t>
      </w:r>
      <w:r w:rsidR="0091191D">
        <w:rPr>
          <w:rFonts w:asciiTheme="minorHAnsi" w:hAnsiTheme="minorHAnsi" w:cstheme="minorHAnsi"/>
        </w:rPr>
        <w:t xml:space="preserve">przy czym </w:t>
      </w:r>
      <w:r w:rsidR="0091191D" w:rsidRPr="0091191D">
        <w:rPr>
          <w:rFonts w:asciiTheme="minorHAnsi" w:hAnsiTheme="minorHAnsi" w:cstheme="minorHAnsi"/>
        </w:rPr>
        <w:t>zmniejszen</w:t>
      </w:r>
      <w:r w:rsidR="0091191D">
        <w:rPr>
          <w:rFonts w:asciiTheme="minorHAnsi" w:hAnsiTheme="minorHAnsi" w:cstheme="minorHAnsi"/>
        </w:rPr>
        <w:t>ie</w:t>
      </w:r>
      <w:r w:rsidR="0091191D" w:rsidRPr="0091191D">
        <w:rPr>
          <w:rFonts w:asciiTheme="minorHAnsi" w:hAnsiTheme="minorHAnsi" w:cstheme="minorHAnsi"/>
        </w:rPr>
        <w:t xml:space="preserve"> wynagrodzenia Wykonawcy w stosunku do </w:t>
      </w:r>
      <w:r w:rsidR="0091191D">
        <w:rPr>
          <w:rFonts w:asciiTheme="minorHAnsi" w:hAnsiTheme="minorHAnsi" w:cstheme="minorHAnsi"/>
        </w:rPr>
        <w:t xml:space="preserve">określonego w § 5 ust. 1 nie może być większe </w:t>
      </w:r>
      <w:r w:rsidR="0091191D" w:rsidRPr="0091191D">
        <w:rPr>
          <w:rFonts w:asciiTheme="minorHAnsi" w:hAnsiTheme="minorHAnsi" w:cstheme="minorHAnsi"/>
        </w:rPr>
        <w:t xml:space="preserve">niż </w:t>
      </w:r>
      <w:r w:rsidR="0091191D">
        <w:rPr>
          <w:rFonts w:asciiTheme="minorHAnsi" w:hAnsiTheme="minorHAnsi" w:cstheme="minorHAnsi"/>
        </w:rPr>
        <w:t>3</w:t>
      </w:r>
      <w:r w:rsidR="0091191D" w:rsidRPr="0091191D">
        <w:rPr>
          <w:rFonts w:asciiTheme="minorHAnsi" w:hAnsiTheme="minorHAnsi" w:cstheme="minorHAnsi"/>
        </w:rPr>
        <w:t>0%</w:t>
      </w:r>
      <w:r w:rsidR="0091191D">
        <w:rPr>
          <w:rFonts w:asciiTheme="minorHAnsi" w:hAnsiTheme="minorHAnsi" w:cstheme="minorHAnsi"/>
        </w:rPr>
        <w:t>,</w:t>
      </w:r>
    </w:p>
    <w:p w14:paraId="0C2E47E5" w14:textId="10F06894" w:rsidR="00F240F3" w:rsidRPr="00C00582" w:rsidRDefault="00F240F3" w:rsidP="001642DB">
      <w:pPr>
        <w:pStyle w:val="Akapitzlist"/>
        <w:numPr>
          <w:ilvl w:val="0"/>
          <w:numId w:val="44"/>
        </w:numPr>
        <w:spacing w:after="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gdy wystąpi konieczność udzielenia zamówień dodatkowych.</w:t>
      </w:r>
    </w:p>
    <w:p w14:paraId="2A6E0839" w14:textId="25C0A7B4" w:rsidR="0095648E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Zamawiający jest uprawniony do żądania zmiany sposobu rozliczania Umowy lub dokonywania płatności na rzecz Wykonawcy w związku ze zmianami zawartej przez Zamawiającego umowy o dofinansowanie projektu lub zmianami wytycznych dotyczących realizacji projektu.</w:t>
      </w:r>
    </w:p>
    <w:p w14:paraId="31937E18" w14:textId="47013B9A" w:rsidR="00EA5E45" w:rsidRPr="00C00582" w:rsidRDefault="0095648E" w:rsidP="001642DB">
      <w:pPr>
        <w:pStyle w:val="Akapitzlist"/>
        <w:numPr>
          <w:ilvl w:val="0"/>
          <w:numId w:val="31"/>
        </w:numPr>
        <w:spacing w:after="0" w:line="276" w:lineRule="auto"/>
        <w:ind w:left="284" w:hanging="284"/>
        <w:jc w:val="both"/>
        <w:rPr>
          <w:rStyle w:val="Wyrnieniedelikatne"/>
          <w:rFonts w:asciiTheme="minorHAnsi" w:hAnsiTheme="minorHAnsi" w:cstheme="minorHAnsi"/>
          <w:i w:val="0"/>
          <w:color w:val="auto"/>
        </w:rPr>
      </w:pPr>
      <w:r w:rsidRPr="00C00582">
        <w:rPr>
          <w:rStyle w:val="Wyrnieniedelikatne"/>
          <w:rFonts w:asciiTheme="minorHAnsi" w:hAnsiTheme="minorHAnsi" w:cstheme="minorHAnsi"/>
          <w:i w:val="0"/>
          <w:color w:val="auto"/>
        </w:rPr>
        <w:t>Wszelkie zmiany niniejszej umowy wymagają zachowania pod rygorem nieważności formy pisemnej w drodze podpisanego przez obydwie Strony aneksu.</w:t>
      </w:r>
    </w:p>
    <w:p w14:paraId="15586388" w14:textId="509C5FC6" w:rsidR="00274B07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2"/>
          <w:szCs w:val="22"/>
        </w:rPr>
      </w:pPr>
    </w:p>
    <w:p w14:paraId="289B6609" w14:textId="286DB6A9" w:rsidR="00BB6045" w:rsidRPr="00C00582" w:rsidRDefault="005B3F4C" w:rsidP="00C00582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lastRenderedPageBreak/>
        <w:t xml:space="preserve">§ </w:t>
      </w:r>
      <w:r w:rsidR="0095648E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2</w:t>
      </w:r>
      <w:r w:rsidR="00857C0C"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1</w:t>
      </w:r>
    </w:p>
    <w:p w14:paraId="6CA62336" w14:textId="77777777" w:rsidR="00354E28" w:rsidRPr="00C00582" w:rsidRDefault="00354E28" w:rsidP="00C00582">
      <w:pPr>
        <w:widowControl w:val="0"/>
        <w:shd w:val="clear" w:color="auto" w:fill="FFFFFF"/>
        <w:autoSpaceDE w:val="0"/>
        <w:spacing w:line="276" w:lineRule="auto"/>
        <w:ind w:left="29"/>
        <w:jc w:val="center"/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Postanowienia końcowe</w:t>
      </w:r>
    </w:p>
    <w:p w14:paraId="3CA1B472" w14:textId="0819E38C" w:rsidR="00354E28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>W przypadku sporów powstałych pomiędzy Stronami, w związku z</w:t>
      </w:r>
      <w:r w:rsidR="00012465" w:rsidRPr="00C00582">
        <w:rPr>
          <w:rFonts w:asciiTheme="minorHAnsi" w:hAnsiTheme="minorHAnsi" w:cstheme="minorHAnsi"/>
          <w:sz w:val="22"/>
          <w:szCs w:val="22"/>
        </w:rPr>
        <w:t xml:space="preserve"> realizacją</w:t>
      </w:r>
      <w:r w:rsidRPr="00C00582">
        <w:rPr>
          <w:rFonts w:asciiTheme="minorHAnsi" w:hAnsiTheme="minorHAnsi" w:cstheme="minorHAnsi"/>
          <w:sz w:val="22"/>
          <w:szCs w:val="22"/>
        </w:rPr>
        <w:t xml:space="preserve"> Umow</w:t>
      </w:r>
      <w:r w:rsidR="001A4E4A">
        <w:rPr>
          <w:rFonts w:asciiTheme="minorHAnsi" w:hAnsiTheme="minorHAnsi" w:cstheme="minorHAnsi"/>
          <w:sz w:val="22"/>
          <w:szCs w:val="22"/>
        </w:rPr>
        <w:t>y</w:t>
      </w:r>
      <w:r w:rsidRPr="00C00582">
        <w:rPr>
          <w:rFonts w:asciiTheme="minorHAnsi" w:hAnsiTheme="minorHAnsi" w:cstheme="minorHAnsi"/>
          <w:sz w:val="22"/>
          <w:szCs w:val="22"/>
        </w:rPr>
        <w:t>, Strony podejmą wszelkie starania w celu osiągnięcia porozumienia w kwestii spornej.</w:t>
      </w:r>
    </w:p>
    <w:p w14:paraId="643B391D" w14:textId="5E268E4B" w:rsidR="00F93E2A" w:rsidRPr="00C00582" w:rsidRDefault="00F93E2A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93E2A">
        <w:rPr>
          <w:rFonts w:asciiTheme="minorHAnsi" w:hAnsiTheme="minorHAnsi" w:cstheme="minorHAnsi"/>
          <w:sz w:val="22"/>
          <w:szCs w:val="22"/>
        </w:rPr>
        <w:t>Wszystkie problemy i sprawy sporne wynikające z realizacji Umowy, dla których Strony nie znajdą polubownego rozwiązania, będą rozstrzygane przez Sąd właściwy dla siedziby Zamawiającego.</w:t>
      </w:r>
    </w:p>
    <w:p w14:paraId="2E70401E" w14:textId="554FAF77" w:rsidR="00354E28" w:rsidRPr="00C00582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W sprawach nieuregulowanych w niniejszej Umowie zastosowanie mają odpowiednie przepisy prawa krajowego, w tym przepisy </w:t>
      </w:r>
      <w:r w:rsidR="00012465" w:rsidRPr="00C00582">
        <w:rPr>
          <w:rFonts w:asciiTheme="minorHAnsi" w:hAnsiTheme="minorHAnsi" w:cstheme="minorHAnsi"/>
          <w:sz w:val="22"/>
          <w:szCs w:val="22"/>
        </w:rPr>
        <w:t>K</w:t>
      </w:r>
      <w:r w:rsidRPr="00C00582">
        <w:rPr>
          <w:rFonts w:asciiTheme="minorHAnsi" w:hAnsiTheme="minorHAnsi" w:cstheme="minorHAnsi"/>
          <w:sz w:val="22"/>
          <w:szCs w:val="22"/>
        </w:rPr>
        <w:t>odeksu cywilnego</w:t>
      </w:r>
      <w:r w:rsidR="006903C6" w:rsidRPr="00C00582">
        <w:rPr>
          <w:rFonts w:asciiTheme="minorHAnsi" w:hAnsiTheme="minorHAnsi" w:cstheme="minorHAnsi"/>
          <w:sz w:val="22"/>
          <w:szCs w:val="22"/>
        </w:rPr>
        <w:t>, Prawa budowlanego i Prawa zamówień publicznych oraz prawa</w:t>
      </w:r>
      <w:r w:rsidRPr="00C00582">
        <w:rPr>
          <w:rFonts w:asciiTheme="minorHAnsi" w:hAnsiTheme="minorHAnsi" w:cstheme="minorHAnsi"/>
          <w:sz w:val="22"/>
          <w:szCs w:val="22"/>
        </w:rPr>
        <w:t xml:space="preserve"> Unii Europejskiej.</w:t>
      </w:r>
    </w:p>
    <w:p w14:paraId="1408D476" w14:textId="6409F20A" w:rsidR="00BB6045" w:rsidRPr="00C00582" w:rsidRDefault="00354E28" w:rsidP="001642DB">
      <w:pPr>
        <w:numPr>
          <w:ilvl w:val="0"/>
          <w:numId w:val="3"/>
        </w:numPr>
        <w:tabs>
          <w:tab w:val="num" w:pos="360"/>
        </w:tabs>
        <w:suppressAutoHyphens w:val="0"/>
        <w:spacing w:before="120" w:after="120"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00582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DC3190" w:rsidRPr="00C00582">
        <w:rPr>
          <w:rFonts w:asciiTheme="minorHAnsi" w:hAnsiTheme="minorHAnsi" w:cstheme="minorHAnsi"/>
          <w:sz w:val="22"/>
          <w:szCs w:val="22"/>
        </w:rPr>
        <w:t>4</w:t>
      </w:r>
      <w:r w:rsidRPr="00C00582">
        <w:rPr>
          <w:rFonts w:asciiTheme="minorHAnsi" w:hAnsiTheme="minorHAnsi" w:cstheme="minorHAnsi"/>
          <w:sz w:val="22"/>
          <w:szCs w:val="22"/>
        </w:rPr>
        <w:t xml:space="preserve"> jednobrzmiących egzemplarzach, </w:t>
      </w:r>
      <w:r w:rsidR="00012465" w:rsidRPr="00C00582">
        <w:rPr>
          <w:rFonts w:asciiTheme="minorHAnsi" w:hAnsiTheme="minorHAnsi" w:cstheme="minorHAnsi"/>
          <w:sz w:val="22"/>
          <w:szCs w:val="22"/>
        </w:rPr>
        <w:t xml:space="preserve">po </w:t>
      </w:r>
      <w:r w:rsidRPr="00C00582">
        <w:rPr>
          <w:rFonts w:asciiTheme="minorHAnsi" w:hAnsiTheme="minorHAnsi" w:cstheme="minorHAnsi"/>
          <w:sz w:val="22"/>
          <w:szCs w:val="22"/>
        </w:rPr>
        <w:t xml:space="preserve">dwa </w:t>
      </w:r>
      <w:r w:rsidR="00012465" w:rsidRPr="00C00582">
        <w:rPr>
          <w:rFonts w:asciiTheme="minorHAnsi" w:hAnsiTheme="minorHAnsi" w:cstheme="minorHAnsi"/>
          <w:sz w:val="22"/>
          <w:szCs w:val="22"/>
        </w:rPr>
        <w:t>dla każdej ze Stron.</w:t>
      </w:r>
    </w:p>
    <w:p w14:paraId="6C9762DD" w14:textId="06B8B472" w:rsidR="00012465" w:rsidRPr="00C00582" w:rsidRDefault="00012465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657E987" w14:textId="77777777" w:rsidR="00274B07" w:rsidRPr="00C00582" w:rsidRDefault="00274B07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B500671" w14:textId="77777777" w:rsidR="00DF096C" w:rsidRDefault="00DF096C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EF2C23" w14:textId="2C0FF5A8" w:rsidR="00012465" w:rsidRPr="00C00582" w:rsidRDefault="00012465" w:rsidP="00C00582">
      <w:pPr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00582"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w14:paraId="3F1CEB46" w14:textId="4B813A55" w:rsidR="00012465" w:rsidRPr="00C00582" w:rsidRDefault="00012465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Wykaz instalacji</w:t>
      </w:r>
      <w:r w:rsidR="00B91384" w:rsidRPr="00C00582">
        <w:rPr>
          <w:rFonts w:asciiTheme="minorHAnsi" w:hAnsiTheme="minorHAnsi" w:cstheme="minorHAnsi"/>
        </w:rPr>
        <w:t>,</w:t>
      </w:r>
    </w:p>
    <w:p w14:paraId="6CCA0CC6" w14:textId="35607A7F" w:rsidR="00B91384" w:rsidRPr="00C00582" w:rsidRDefault="00B91384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Programy Funkcjonalno-Użytkowe</w:t>
      </w:r>
      <w:r w:rsidR="00A30AF1">
        <w:rPr>
          <w:rFonts w:asciiTheme="minorHAnsi" w:hAnsiTheme="minorHAnsi" w:cstheme="minorHAnsi"/>
        </w:rPr>
        <w:t xml:space="preserve"> wraz z aktualizacjami i uszczegółowieniem,</w:t>
      </w:r>
    </w:p>
    <w:p w14:paraId="7A627269" w14:textId="5E7465C8" w:rsidR="00B91384" w:rsidRPr="00C00582" w:rsidRDefault="00B91384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Specyfikacja Warunków Zamówienia</w:t>
      </w:r>
      <w:r w:rsidR="00A30AF1">
        <w:rPr>
          <w:rFonts w:asciiTheme="minorHAnsi" w:hAnsiTheme="minorHAnsi" w:cstheme="minorHAnsi"/>
        </w:rPr>
        <w:t>,</w:t>
      </w:r>
    </w:p>
    <w:p w14:paraId="563B6780" w14:textId="61CE36E5" w:rsidR="00012465" w:rsidRPr="00C00582" w:rsidRDefault="00012465" w:rsidP="001642DB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C00582">
        <w:rPr>
          <w:rFonts w:asciiTheme="minorHAnsi" w:hAnsiTheme="minorHAnsi" w:cstheme="minorHAnsi"/>
        </w:rPr>
        <w:t>Oferta Wykonawcy,</w:t>
      </w:r>
    </w:p>
    <w:p w14:paraId="31CB7DB9" w14:textId="2AA04E31" w:rsidR="005A268B" w:rsidRPr="00384F17" w:rsidRDefault="00A30AF1" w:rsidP="00C00582">
      <w:pPr>
        <w:pStyle w:val="Akapitzlist"/>
        <w:numPr>
          <w:ilvl w:val="2"/>
          <w:numId w:val="27"/>
        </w:numPr>
        <w:spacing w:before="120" w:after="120" w:line="276" w:lineRule="auto"/>
        <w:ind w:left="709" w:hanging="283"/>
        <w:jc w:val="both"/>
        <w:rPr>
          <w:rStyle w:val="Wyrnieniedelikatne"/>
          <w:rFonts w:asciiTheme="minorHAnsi" w:hAnsiTheme="minorHAnsi" w:cstheme="minorHAnsi"/>
          <w:i w:val="0"/>
          <w:iCs w:val="0"/>
          <w:color w:val="auto"/>
        </w:rPr>
      </w:pPr>
      <w:r>
        <w:rPr>
          <w:rFonts w:asciiTheme="minorHAnsi" w:hAnsiTheme="minorHAnsi" w:cstheme="minorHAnsi"/>
        </w:rPr>
        <w:t xml:space="preserve">Wykaz osób, które będą uczestniczyć w </w:t>
      </w:r>
      <w:r w:rsidR="00530A58">
        <w:rPr>
          <w:rFonts w:asciiTheme="minorHAnsi" w:hAnsiTheme="minorHAnsi" w:cstheme="minorHAnsi"/>
        </w:rPr>
        <w:t>realizacji Zamówienia</w:t>
      </w:r>
      <w:r w:rsidR="00384F17">
        <w:rPr>
          <w:rFonts w:asciiTheme="minorHAnsi" w:hAnsiTheme="minorHAnsi" w:cstheme="minorHAnsi"/>
        </w:rPr>
        <w:t>.</w:t>
      </w:r>
    </w:p>
    <w:p w14:paraId="66A2E74A" w14:textId="231ABBCE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53A386A1" w14:textId="77777777" w:rsidR="00C00582" w:rsidRPr="00C00582" w:rsidRDefault="00C00582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460E0676" w14:textId="77777777" w:rsidR="00C00582" w:rsidRPr="00C00582" w:rsidRDefault="00C00582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12FD6B1C" w14:textId="7A0FAA87" w:rsidR="002875F6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Zamawiający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: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p w14:paraId="1F02DF07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4C32CF75" w14:textId="44483DDD" w:rsidR="002875F6" w:rsidRPr="00C00582" w:rsidRDefault="002875F6" w:rsidP="00C00582">
      <w:pPr>
        <w:spacing w:line="276" w:lineRule="auto"/>
        <w:ind w:left="708" w:firstLine="708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ab/>
      </w:r>
    </w:p>
    <w:p w14:paraId="456490B3" w14:textId="3E100F26" w:rsidR="00274B07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092202C5" w14:textId="77777777" w:rsidR="00274B07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1821F45C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69A83008" w14:textId="74A81792" w:rsidR="002875F6" w:rsidRPr="00C00582" w:rsidRDefault="00274B07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Wykonawca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>:</w:t>
      </w:r>
      <w:r w:rsidR="002875F6" w:rsidRPr="00C00582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p w14:paraId="74478F1A" w14:textId="77777777" w:rsidR="002875F6" w:rsidRPr="00C00582" w:rsidRDefault="002875F6" w:rsidP="00C00582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</w:p>
    <w:p w14:paraId="615957A9" w14:textId="77777777" w:rsidR="00B756B3" w:rsidRDefault="002875F6" w:rsidP="00B756B3">
      <w:pPr>
        <w:spacing w:line="276" w:lineRule="auto"/>
        <w:ind w:left="708" w:firstLine="708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  <w:r w:rsidRPr="00C00582"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374EFC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A2C3306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21BFA0D5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736B7DB8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3901F01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4017014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0BA38779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1E556723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56B6F7C2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26A0919D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6B84DEE4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1D109C97" w14:textId="77777777" w:rsidR="00B756B3" w:rsidRDefault="00B756B3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Cs/>
          <w:i w:val="0"/>
          <w:color w:val="auto"/>
          <w:sz w:val="22"/>
          <w:szCs w:val="22"/>
        </w:rPr>
      </w:pPr>
    </w:p>
    <w:p w14:paraId="5CE52FED" w14:textId="77777777" w:rsidR="00B756B3" w:rsidRPr="00B756B3" w:rsidRDefault="00B756B3" w:rsidP="00B756B3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B756B3">
        <w:rPr>
          <w:rFonts w:asciiTheme="minorHAnsi" w:hAnsiTheme="minorHAnsi" w:cstheme="minorHAnsi"/>
          <w:sz w:val="22"/>
          <w:szCs w:val="22"/>
          <w:u w:val="single"/>
        </w:rPr>
        <w:lastRenderedPageBreak/>
        <w:t>Załącznik nr 5 do Umowy na realizację Zamówienia</w:t>
      </w:r>
    </w:p>
    <w:p w14:paraId="5F6C6BD7" w14:textId="77777777" w:rsidR="00B756B3" w:rsidRPr="00B756B3" w:rsidRDefault="00B756B3" w:rsidP="00B756B3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2C2D254" w14:textId="77777777" w:rsid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D7201A7" w14:textId="54CDB5C3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756B3">
        <w:rPr>
          <w:rFonts w:asciiTheme="minorHAnsi" w:hAnsiTheme="minorHAnsi" w:cstheme="minorHAnsi"/>
          <w:b/>
          <w:bCs/>
          <w:sz w:val="28"/>
          <w:szCs w:val="28"/>
          <w:u w:val="single"/>
        </w:rPr>
        <w:t>WYKAZ OSÓB</w:t>
      </w:r>
    </w:p>
    <w:p w14:paraId="79B648BE" w14:textId="65FBD3AA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które będą uczestniczyć w </w:t>
      </w:r>
      <w:r w:rsidR="00530A58">
        <w:rPr>
          <w:rFonts w:asciiTheme="minorHAnsi" w:hAnsiTheme="minorHAnsi" w:cstheme="minorHAnsi"/>
          <w:b/>
          <w:bCs/>
          <w:sz w:val="22"/>
          <w:szCs w:val="22"/>
        </w:rPr>
        <w:t>realizacji Zamówienia</w:t>
      </w:r>
    </w:p>
    <w:p w14:paraId="6111A27F" w14:textId="77777777" w:rsidR="00B756B3" w:rsidRPr="00B756B3" w:rsidRDefault="00B756B3" w:rsidP="00B756B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93DD8A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Wykaz osób – projektantów</w:t>
      </w:r>
      <w:r w:rsidRPr="00B756B3">
        <w:rPr>
          <w:rFonts w:asciiTheme="minorHAnsi" w:hAnsiTheme="minorHAnsi" w:cstheme="minorHAnsi"/>
          <w:sz w:val="22"/>
          <w:szCs w:val="22"/>
        </w:rPr>
        <w:t>, posiadających uprawnienia budowlane do projektowania w specjalności instalacyjnej w zakresie sieci, instalacji i urządzeń elektrycznych i elektroenergetycznych bez ograniczeń, każdy z nich posiadający doświadczenie zawodowe w postaci zaprojektowanych min. 10 instalacji fotowoltaicznych: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27A649F1" w14:textId="77777777" w:rsidTr="00C4360F">
        <w:tc>
          <w:tcPr>
            <w:tcW w:w="988" w:type="dxa"/>
            <w:vAlign w:val="center"/>
          </w:tcPr>
          <w:p w14:paraId="4FA6FD8E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545A055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1C8B521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27D814E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4DAF40B9" w14:textId="77777777" w:rsidTr="00C4360F">
        <w:tc>
          <w:tcPr>
            <w:tcW w:w="988" w:type="dxa"/>
            <w:vAlign w:val="center"/>
          </w:tcPr>
          <w:p w14:paraId="316F7798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C4BE24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634926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9E0BC93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73C25313" w14:textId="77777777" w:rsidTr="00C4360F">
        <w:tc>
          <w:tcPr>
            <w:tcW w:w="988" w:type="dxa"/>
            <w:vAlign w:val="center"/>
          </w:tcPr>
          <w:p w14:paraId="5752D392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2</w:t>
            </w:r>
          </w:p>
        </w:tc>
        <w:tc>
          <w:tcPr>
            <w:tcW w:w="2693" w:type="dxa"/>
          </w:tcPr>
          <w:p w14:paraId="1F8B642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8D028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A6EC4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F9FB77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30A594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Wykaz osób – projektantów</w:t>
      </w:r>
      <w:r w:rsidRPr="00B756B3">
        <w:rPr>
          <w:rFonts w:asciiTheme="minorHAnsi" w:hAnsiTheme="minorHAnsi" w:cstheme="minorHAnsi"/>
          <w:sz w:val="22"/>
          <w:szCs w:val="22"/>
        </w:rPr>
        <w:t>, posiadających uprawnienia budowlane do projektowania w specjalności konstrukcyjno-budowlanej bez ograniczeń oraz doświadczenie zawodowe związane z wykonaniem ekspertyz konstrukcyjno-technicznych lub opinii technicznych, itp. w zakresie wytrzymałości konstrukcyjnej dachów lub poryć dachowych, na których instalowane są systemy fotowoltaiczne: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29FBCB57" w14:textId="77777777" w:rsidTr="00C4360F">
        <w:tc>
          <w:tcPr>
            <w:tcW w:w="988" w:type="dxa"/>
            <w:vAlign w:val="center"/>
          </w:tcPr>
          <w:p w14:paraId="124CCBBA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27305CF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056AA538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6751036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2850ADDF" w14:textId="77777777" w:rsidTr="00C4360F">
        <w:tc>
          <w:tcPr>
            <w:tcW w:w="988" w:type="dxa"/>
            <w:vAlign w:val="center"/>
          </w:tcPr>
          <w:p w14:paraId="3BB486A6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1</w:t>
            </w:r>
          </w:p>
        </w:tc>
        <w:tc>
          <w:tcPr>
            <w:tcW w:w="2693" w:type="dxa"/>
          </w:tcPr>
          <w:p w14:paraId="179E511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98CCF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3FB3C9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2B1A41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9B0C14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Wykaz osób</w:t>
      </w:r>
      <w:r w:rsidRPr="00B756B3">
        <w:rPr>
          <w:rFonts w:asciiTheme="minorHAnsi" w:hAnsiTheme="minorHAnsi" w:cstheme="minorHAnsi"/>
          <w:sz w:val="22"/>
          <w:szCs w:val="22"/>
        </w:rPr>
        <w:t xml:space="preserve"> posiadających uprawnienia budowlane do kierowania robotami budowlanymi w specjalności instalacyjnej w zakresie sieci, instalacji i urządzeń elektrycznych i elektroenergetycznych bez ograniczeń, które każdy z nich pełnił funkcję kierownika budowy lub robót w odniesieniu do przynajmniej 20 instalacji fotowoltaicznych: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88"/>
        <w:gridCol w:w="2693"/>
        <w:gridCol w:w="2693"/>
        <w:gridCol w:w="2693"/>
      </w:tblGrid>
      <w:tr w:rsidR="00B756B3" w:rsidRPr="00B756B3" w14:paraId="08A80B20" w14:textId="77777777" w:rsidTr="00C4360F">
        <w:tc>
          <w:tcPr>
            <w:tcW w:w="988" w:type="dxa"/>
            <w:vAlign w:val="center"/>
          </w:tcPr>
          <w:p w14:paraId="312B144A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vAlign w:val="center"/>
          </w:tcPr>
          <w:p w14:paraId="5CB61720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50A201F6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Wydawca, numer i zakres uprawnień</w:t>
            </w:r>
          </w:p>
        </w:tc>
        <w:tc>
          <w:tcPr>
            <w:tcW w:w="2693" w:type="dxa"/>
            <w:vAlign w:val="center"/>
          </w:tcPr>
          <w:p w14:paraId="72322450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23B94A00" w14:textId="77777777" w:rsidTr="00C4360F">
        <w:tc>
          <w:tcPr>
            <w:tcW w:w="988" w:type="dxa"/>
            <w:vAlign w:val="center"/>
          </w:tcPr>
          <w:p w14:paraId="31BF7A0E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19BA441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9D36B3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C41728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63BF35B2" w14:textId="77777777" w:rsidTr="00C4360F">
        <w:tc>
          <w:tcPr>
            <w:tcW w:w="988" w:type="dxa"/>
            <w:vAlign w:val="center"/>
          </w:tcPr>
          <w:p w14:paraId="1658AE2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2</w:t>
            </w:r>
          </w:p>
        </w:tc>
        <w:tc>
          <w:tcPr>
            <w:tcW w:w="2693" w:type="dxa"/>
          </w:tcPr>
          <w:p w14:paraId="631CF071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84111B0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5089B2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BEB2B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F9B3F9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Wykaz osób – monterów instalacji fotowoltaicznych</w:t>
      </w:r>
      <w:r w:rsidRPr="00B756B3">
        <w:rPr>
          <w:rFonts w:asciiTheme="minorHAnsi" w:hAnsiTheme="minorHAnsi" w:cstheme="minorHAnsi"/>
          <w:sz w:val="22"/>
          <w:szCs w:val="22"/>
        </w:rPr>
        <w:t>, posiadających wiedzę i doświadczenie w dziedzinie instalowania systemów fotowoltaicznych oraz aktualne uprawnienia nadane przez UTD i/lub uprawnienia elektryczne SEP do 1kV i/lub uprawnienia do wykonywania prac na wysokościach:</w:t>
      </w:r>
    </w:p>
    <w:tbl>
      <w:tblPr>
        <w:tblStyle w:val="Tabela-Siatka"/>
        <w:tblW w:w="9014" w:type="dxa"/>
        <w:tblLayout w:type="fixed"/>
        <w:tblLook w:val="04A0" w:firstRow="1" w:lastRow="0" w:firstColumn="1" w:lastColumn="0" w:noHBand="0" w:noVBand="1"/>
      </w:tblPr>
      <w:tblGrid>
        <w:gridCol w:w="884"/>
        <w:gridCol w:w="1626"/>
        <w:gridCol w:w="1626"/>
        <w:gridCol w:w="1626"/>
        <w:gridCol w:w="1626"/>
        <w:gridCol w:w="1626"/>
      </w:tblGrid>
      <w:tr w:rsidR="00B756B3" w:rsidRPr="00B756B3" w14:paraId="7016B2E9" w14:textId="77777777" w:rsidTr="00C4360F">
        <w:tc>
          <w:tcPr>
            <w:tcW w:w="884" w:type="dxa"/>
            <w:vAlign w:val="center"/>
          </w:tcPr>
          <w:p w14:paraId="437A521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626" w:type="dxa"/>
            <w:vAlign w:val="center"/>
          </w:tcPr>
          <w:p w14:paraId="46AD09A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Imię </w:t>
            </w:r>
          </w:p>
          <w:p w14:paraId="775789A7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Nazwisko</w:t>
            </w:r>
          </w:p>
        </w:tc>
        <w:tc>
          <w:tcPr>
            <w:tcW w:w="1626" w:type="dxa"/>
            <w:vAlign w:val="center"/>
          </w:tcPr>
          <w:p w14:paraId="7448CAE5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uprawnień UDT</w:t>
            </w:r>
          </w:p>
          <w:p w14:paraId="279C9D8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(jeśli posiada)</w:t>
            </w:r>
          </w:p>
        </w:tc>
        <w:tc>
          <w:tcPr>
            <w:tcW w:w="1626" w:type="dxa"/>
            <w:vAlign w:val="center"/>
          </w:tcPr>
          <w:p w14:paraId="3E53A134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uprawnień SEP</w:t>
            </w:r>
          </w:p>
          <w:p w14:paraId="295C0FF9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(jeśli posiada)</w:t>
            </w:r>
          </w:p>
        </w:tc>
        <w:tc>
          <w:tcPr>
            <w:tcW w:w="1626" w:type="dxa"/>
            <w:vAlign w:val="center"/>
          </w:tcPr>
          <w:p w14:paraId="4BDD9341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Uprawnienia do pracy na wysokościach</w:t>
            </w:r>
          </w:p>
          <w:p w14:paraId="0E670F9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(TAK/NIE)</w:t>
            </w:r>
          </w:p>
        </w:tc>
        <w:tc>
          <w:tcPr>
            <w:tcW w:w="1626" w:type="dxa"/>
          </w:tcPr>
          <w:p w14:paraId="22CEBC3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B756B3" w:rsidRPr="00B756B3" w14:paraId="41C6E8DA" w14:textId="77777777" w:rsidTr="00C4360F">
        <w:tc>
          <w:tcPr>
            <w:tcW w:w="884" w:type="dxa"/>
            <w:vAlign w:val="center"/>
          </w:tcPr>
          <w:p w14:paraId="31DA924D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626" w:type="dxa"/>
          </w:tcPr>
          <w:p w14:paraId="292B5EF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7FE76FD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6CBA6ED5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473AD897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793F265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434DDF0D" w14:textId="77777777" w:rsidTr="00C4360F">
        <w:tc>
          <w:tcPr>
            <w:tcW w:w="884" w:type="dxa"/>
            <w:vAlign w:val="center"/>
          </w:tcPr>
          <w:p w14:paraId="06DFDD13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26" w:type="dxa"/>
          </w:tcPr>
          <w:p w14:paraId="5530C84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4B7FB28B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7CF1502A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09D5B03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FB9506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56B3" w:rsidRPr="00B756B3" w14:paraId="0A7CA08A" w14:textId="77777777" w:rsidTr="00C4360F">
        <w:tc>
          <w:tcPr>
            <w:tcW w:w="884" w:type="dxa"/>
            <w:vAlign w:val="center"/>
          </w:tcPr>
          <w:p w14:paraId="1D72BD95" w14:textId="77777777" w:rsidR="00B756B3" w:rsidRPr="00B756B3" w:rsidRDefault="00B756B3" w:rsidP="00B756B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6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min. 8</w:t>
            </w:r>
          </w:p>
        </w:tc>
        <w:tc>
          <w:tcPr>
            <w:tcW w:w="1626" w:type="dxa"/>
          </w:tcPr>
          <w:p w14:paraId="55DFB80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02A38F2E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7B898BF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FC8CAB4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5153AC6" w14:textId="77777777" w:rsidR="00B756B3" w:rsidRPr="00B756B3" w:rsidRDefault="00B756B3" w:rsidP="00B756B3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27831B" w14:textId="77777777" w:rsidR="00B756B3" w:rsidRPr="00B756B3" w:rsidRDefault="00B756B3" w:rsidP="00B756B3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DD8CC3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 xml:space="preserve">Wykonawca oświadcza, </w:t>
      </w:r>
      <w:r w:rsidRPr="00B756B3">
        <w:rPr>
          <w:rFonts w:asciiTheme="minorHAnsi" w:hAnsiTheme="minorHAnsi" w:cstheme="minorHAnsi"/>
          <w:sz w:val="22"/>
          <w:szCs w:val="22"/>
        </w:rPr>
        <w:t>że wypełnił obowiązki informacyjne przewidziane w art. 13 lub art. 14 RODO wobec osób fizycznych, od których dane osobowe bezpośrednio lub pośrednio pozyskał w celu ubiegania się o udzielenie zamówienia publicznego.</w:t>
      </w:r>
    </w:p>
    <w:p w14:paraId="366DC22C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BBEE7B4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CBB670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22BC8F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87391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76675AA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BCF27E" w14:textId="77777777" w:rsidR="00B756B3" w:rsidRPr="00B756B3" w:rsidRDefault="00B756B3" w:rsidP="00B756B3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</w:p>
    <w:p w14:paraId="4BAFAFA7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DF27861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00EB7E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71AD7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56B3">
        <w:rPr>
          <w:rFonts w:asciiTheme="minorHAnsi" w:hAnsiTheme="minorHAnsi" w:cstheme="minorHAnsi"/>
          <w:b/>
          <w:bCs/>
          <w:sz w:val="22"/>
          <w:szCs w:val="22"/>
        </w:rPr>
        <w:t>Wykonawca:</w:t>
      </w:r>
      <w:r w:rsidRPr="00B756B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AD6A52" w14:textId="77777777" w:rsidR="00B756B3" w:rsidRPr="00B756B3" w:rsidRDefault="00B756B3" w:rsidP="00B756B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D498D1" w14:textId="77777777" w:rsidR="00B756B3" w:rsidRPr="00B756B3" w:rsidRDefault="00B756B3" w:rsidP="00B756B3">
      <w:pPr>
        <w:spacing w:line="276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756B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B756B3">
        <w:rPr>
          <w:rFonts w:asciiTheme="minorHAnsi" w:hAnsiTheme="minorHAnsi" w:cstheme="minorHAnsi"/>
          <w:sz w:val="22"/>
          <w:szCs w:val="22"/>
        </w:rPr>
        <w:tab/>
      </w:r>
      <w:r w:rsidRPr="00B756B3">
        <w:rPr>
          <w:rFonts w:asciiTheme="minorHAnsi" w:hAnsiTheme="minorHAnsi" w:cstheme="minorHAnsi"/>
          <w:sz w:val="22"/>
          <w:szCs w:val="22"/>
        </w:rPr>
        <w:tab/>
      </w:r>
    </w:p>
    <w:p w14:paraId="5FBF1FF1" w14:textId="21542054" w:rsidR="00A779D0" w:rsidRPr="00B756B3" w:rsidRDefault="002875F6" w:rsidP="00B756B3">
      <w:pPr>
        <w:spacing w:line="276" w:lineRule="auto"/>
        <w:jc w:val="both"/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756B3">
        <w:rPr>
          <w:rStyle w:val="Wyrnieniedelikatne"/>
          <w:rFonts w:asciiTheme="minorHAnsi" w:hAnsiTheme="minorHAnsi" w:cstheme="minorHAnsi"/>
          <w:b/>
          <w:i w:val="0"/>
          <w:color w:val="auto"/>
          <w:sz w:val="22"/>
          <w:szCs w:val="22"/>
        </w:rPr>
        <w:tab/>
      </w:r>
    </w:p>
    <w:sectPr w:rsidR="00A779D0" w:rsidRPr="00B756B3" w:rsidSect="00B86429">
      <w:headerReference w:type="default" r:id="rId8"/>
      <w:footerReference w:type="default" r:id="rId9"/>
      <w:footnotePr>
        <w:pos w:val="beneathText"/>
      </w:footnotePr>
      <w:pgSz w:w="11905" w:h="16837"/>
      <w:pgMar w:top="284" w:right="1134" w:bottom="964" w:left="1276" w:header="0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A5CA" w14:textId="77777777" w:rsidR="00635A64" w:rsidRDefault="00635A64" w:rsidP="00B81BAF">
      <w:r>
        <w:separator/>
      </w:r>
    </w:p>
  </w:endnote>
  <w:endnote w:type="continuationSeparator" w:id="0">
    <w:p w14:paraId="7535E700" w14:textId="77777777" w:rsidR="00635A64" w:rsidRDefault="00635A64" w:rsidP="00B8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07F1" w14:textId="1395921F" w:rsidR="00B7222A" w:rsidRPr="0022284E" w:rsidRDefault="00B7222A">
    <w:pPr>
      <w:pStyle w:val="Stopka"/>
      <w:jc w:val="center"/>
      <w:rPr>
        <w:rFonts w:asciiTheme="minorHAnsi" w:hAnsiTheme="minorHAnsi" w:cstheme="minorHAnsi"/>
        <w:sz w:val="18"/>
        <w:szCs w:val="18"/>
      </w:rPr>
    </w:pPr>
    <w:r w:rsidRPr="0022284E">
      <w:rPr>
        <w:rFonts w:asciiTheme="minorHAnsi" w:hAnsiTheme="minorHAnsi" w:cstheme="minorHAnsi"/>
        <w:sz w:val="18"/>
        <w:szCs w:val="18"/>
      </w:rPr>
      <w:t xml:space="preserve">Strona </w:t>
    </w:r>
    <w:r w:rsidRPr="0022284E">
      <w:rPr>
        <w:rFonts w:asciiTheme="minorHAnsi" w:hAnsiTheme="minorHAnsi" w:cstheme="minorHAnsi"/>
        <w:sz w:val="18"/>
        <w:szCs w:val="18"/>
      </w:rPr>
      <w:fldChar w:fldCharType="begin"/>
    </w:r>
    <w:r w:rsidRPr="0022284E">
      <w:rPr>
        <w:rFonts w:asciiTheme="minorHAnsi" w:hAnsiTheme="minorHAnsi" w:cstheme="minorHAnsi"/>
        <w:sz w:val="18"/>
        <w:szCs w:val="18"/>
      </w:rPr>
      <w:instrText>PAGE</w:instrText>
    </w:r>
    <w:r w:rsidRPr="0022284E">
      <w:rPr>
        <w:rFonts w:asciiTheme="minorHAnsi" w:hAnsiTheme="minorHAnsi" w:cstheme="minorHAnsi"/>
        <w:sz w:val="18"/>
        <w:szCs w:val="18"/>
      </w:rPr>
      <w:fldChar w:fldCharType="separate"/>
    </w:r>
    <w:r w:rsidRPr="0022284E">
      <w:rPr>
        <w:rFonts w:asciiTheme="minorHAnsi" w:hAnsiTheme="minorHAnsi" w:cstheme="minorHAnsi"/>
        <w:sz w:val="18"/>
        <w:szCs w:val="18"/>
      </w:rPr>
      <w:t>2</w:t>
    </w:r>
    <w:r w:rsidRPr="0022284E">
      <w:rPr>
        <w:rFonts w:asciiTheme="minorHAnsi" w:hAnsiTheme="minorHAnsi" w:cstheme="minorHAnsi"/>
        <w:sz w:val="18"/>
        <w:szCs w:val="18"/>
      </w:rPr>
      <w:fldChar w:fldCharType="end"/>
    </w:r>
    <w:r w:rsidRPr="0022284E">
      <w:rPr>
        <w:rFonts w:asciiTheme="minorHAnsi" w:hAnsiTheme="minorHAnsi" w:cstheme="minorHAnsi"/>
        <w:sz w:val="18"/>
        <w:szCs w:val="18"/>
      </w:rPr>
      <w:t xml:space="preserve"> z </w:t>
    </w:r>
    <w:r w:rsidRPr="0022284E">
      <w:rPr>
        <w:rFonts w:asciiTheme="minorHAnsi" w:hAnsiTheme="minorHAnsi" w:cstheme="minorHAnsi"/>
        <w:sz w:val="18"/>
        <w:szCs w:val="18"/>
      </w:rPr>
      <w:fldChar w:fldCharType="begin"/>
    </w:r>
    <w:r w:rsidRPr="0022284E">
      <w:rPr>
        <w:rFonts w:asciiTheme="minorHAnsi" w:hAnsiTheme="minorHAnsi" w:cstheme="minorHAnsi"/>
        <w:sz w:val="18"/>
        <w:szCs w:val="18"/>
      </w:rPr>
      <w:instrText>NUMPAGES</w:instrText>
    </w:r>
    <w:r w:rsidRPr="0022284E">
      <w:rPr>
        <w:rFonts w:asciiTheme="minorHAnsi" w:hAnsiTheme="minorHAnsi" w:cstheme="minorHAnsi"/>
        <w:sz w:val="18"/>
        <w:szCs w:val="18"/>
      </w:rPr>
      <w:fldChar w:fldCharType="separate"/>
    </w:r>
    <w:r w:rsidRPr="0022284E">
      <w:rPr>
        <w:rFonts w:asciiTheme="minorHAnsi" w:hAnsiTheme="minorHAnsi" w:cstheme="minorHAnsi"/>
        <w:sz w:val="18"/>
        <w:szCs w:val="18"/>
      </w:rPr>
      <w:t>2</w:t>
    </w:r>
    <w:r w:rsidRPr="0022284E">
      <w:rPr>
        <w:rFonts w:asciiTheme="minorHAnsi" w:hAnsiTheme="minorHAnsi" w:cstheme="minorHAnsi"/>
        <w:sz w:val="18"/>
        <w:szCs w:val="18"/>
      </w:rPr>
      <w:fldChar w:fldCharType="end"/>
    </w:r>
  </w:p>
  <w:p w14:paraId="4315623F" w14:textId="77777777" w:rsidR="00B7222A" w:rsidRDefault="00B722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22B2" w14:textId="77777777" w:rsidR="00635A64" w:rsidRDefault="00635A64" w:rsidP="00B81BAF">
      <w:r>
        <w:separator/>
      </w:r>
    </w:p>
  </w:footnote>
  <w:footnote w:type="continuationSeparator" w:id="0">
    <w:p w14:paraId="5597D7AA" w14:textId="77777777" w:rsidR="00635A64" w:rsidRDefault="00635A64" w:rsidP="00B81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6E7D" w14:textId="282537E7" w:rsidR="00B81BAF" w:rsidRDefault="00CA2512" w:rsidP="00B7222A">
    <w:pPr>
      <w:pStyle w:val="Nagwek"/>
      <w:jc w:val="center"/>
    </w:pPr>
    <w:r>
      <w:rPr>
        <w:noProof/>
      </w:rPr>
      <w:drawing>
        <wp:inline distT="0" distB="0" distL="0" distR="0" wp14:anchorId="4700B78E" wp14:editId="29F7F2AA">
          <wp:extent cx="551688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88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Verdana" w:hAnsi="Verdana" w:cs="Verdan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0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5983700"/>
    <w:multiLevelType w:val="multilevel"/>
    <w:tmpl w:val="71D4659C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 w15:restartNumberingAfterBreak="0">
    <w:nsid w:val="07AF70B7"/>
    <w:multiLevelType w:val="hybridMultilevel"/>
    <w:tmpl w:val="D1D207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82761F6"/>
    <w:multiLevelType w:val="hybridMultilevel"/>
    <w:tmpl w:val="9A3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93BFC"/>
    <w:multiLevelType w:val="hybridMultilevel"/>
    <w:tmpl w:val="050C1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50065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73250"/>
    <w:multiLevelType w:val="hybridMultilevel"/>
    <w:tmpl w:val="9D2C3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6141AA"/>
    <w:multiLevelType w:val="hybridMultilevel"/>
    <w:tmpl w:val="79C4B2F6"/>
    <w:lvl w:ilvl="0" w:tplc="C6A429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990CF3"/>
    <w:multiLevelType w:val="hybridMultilevel"/>
    <w:tmpl w:val="DDD27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EA206A"/>
    <w:multiLevelType w:val="hybridMultilevel"/>
    <w:tmpl w:val="5B9019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AE1530"/>
    <w:multiLevelType w:val="hybridMultilevel"/>
    <w:tmpl w:val="187C8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52039"/>
    <w:multiLevelType w:val="multilevel"/>
    <w:tmpl w:val="82BCCB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2" w15:restartNumberingAfterBreak="0">
    <w:nsid w:val="15F64311"/>
    <w:multiLevelType w:val="hybridMultilevel"/>
    <w:tmpl w:val="637E7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E6CB3"/>
    <w:multiLevelType w:val="hybridMultilevel"/>
    <w:tmpl w:val="C2C0F172"/>
    <w:lvl w:ilvl="0" w:tplc="7D9A0F5E">
      <w:start w:val="1"/>
      <w:numFmt w:val="decimal"/>
      <w:lvlText w:val="%1)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A5998"/>
    <w:multiLevelType w:val="hybridMultilevel"/>
    <w:tmpl w:val="B4046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B750BF"/>
    <w:multiLevelType w:val="hybridMultilevel"/>
    <w:tmpl w:val="CA92C9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39956B0"/>
    <w:multiLevelType w:val="hybridMultilevel"/>
    <w:tmpl w:val="F13C5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C17224"/>
    <w:multiLevelType w:val="hybridMultilevel"/>
    <w:tmpl w:val="93640872"/>
    <w:lvl w:ilvl="0" w:tplc="5FD2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A66A10"/>
    <w:multiLevelType w:val="hybridMultilevel"/>
    <w:tmpl w:val="4D48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84BA3"/>
    <w:multiLevelType w:val="hybridMultilevel"/>
    <w:tmpl w:val="FF483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777B68"/>
    <w:multiLevelType w:val="hybridMultilevel"/>
    <w:tmpl w:val="AF8AE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09E63E3"/>
    <w:multiLevelType w:val="multilevel"/>
    <w:tmpl w:val="ADCA8FD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 w15:restartNumberingAfterBreak="0">
    <w:nsid w:val="36F929F1"/>
    <w:multiLevelType w:val="hybridMultilevel"/>
    <w:tmpl w:val="D9B6D538"/>
    <w:lvl w:ilvl="0" w:tplc="7F881A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2122F"/>
    <w:multiLevelType w:val="hybridMultilevel"/>
    <w:tmpl w:val="7354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9E2059"/>
    <w:multiLevelType w:val="hybridMultilevel"/>
    <w:tmpl w:val="3782F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38384F"/>
    <w:multiLevelType w:val="hybridMultilevel"/>
    <w:tmpl w:val="4E269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014EC7"/>
    <w:multiLevelType w:val="hybridMultilevel"/>
    <w:tmpl w:val="BB844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060FC8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E03D2B"/>
    <w:multiLevelType w:val="multilevel"/>
    <w:tmpl w:val="4790E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CD96363"/>
    <w:multiLevelType w:val="hybridMultilevel"/>
    <w:tmpl w:val="6382D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1277BC"/>
    <w:multiLevelType w:val="hybridMultilevel"/>
    <w:tmpl w:val="5C161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6033E3"/>
    <w:multiLevelType w:val="hybridMultilevel"/>
    <w:tmpl w:val="F59CF9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512D28"/>
    <w:multiLevelType w:val="hybridMultilevel"/>
    <w:tmpl w:val="3A16B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4E00F3"/>
    <w:multiLevelType w:val="hybridMultilevel"/>
    <w:tmpl w:val="1C4CEF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2415BC"/>
    <w:multiLevelType w:val="hybridMultilevel"/>
    <w:tmpl w:val="0B425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C2E52"/>
    <w:multiLevelType w:val="hybridMultilevel"/>
    <w:tmpl w:val="22DA46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57895A35"/>
    <w:multiLevelType w:val="hybridMultilevel"/>
    <w:tmpl w:val="1032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06B0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C36A1D"/>
    <w:multiLevelType w:val="hybridMultilevel"/>
    <w:tmpl w:val="0660F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9A0F5E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E95949"/>
    <w:multiLevelType w:val="hybridMultilevel"/>
    <w:tmpl w:val="087E0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0E70FF"/>
    <w:multiLevelType w:val="hybridMultilevel"/>
    <w:tmpl w:val="478AEA4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FC7478"/>
    <w:multiLevelType w:val="hybridMultilevel"/>
    <w:tmpl w:val="05DE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922438"/>
    <w:multiLevelType w:val="hybridMultilevel"/>
    <w:tmpl w:val="53844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75271E"/>
    <w:multiLevelType w:val="multilevel"/>
    <w:tmpl w:val="2C1A366E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1870DF0"/>
    <w:multiLevelType w:val="multilevel"/>
    <w:tmpl w:val="D9367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3067B69"/>
    <w:multiLevelType w:val="multilevel"/>
    <w:tmpl w:val="9370A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736234CE"/>
    <w:multiLevelType w:val="multilevel"/>
    <w:tmpl w:val="23804F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77633C3"/>
    <w:multiLevelType w:val="hybridMultilevel"/>
    <w:tmpl w:val="17162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1A6188"/>
    <w:multiLevelType w:val="hybridMultilevel"/>
    <w:tmpl w:val="A82E95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3A28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8A10364"/>
    <w:multiLevelType w:val="hybridMultilevel"/>
    <w:tmpl w:val="E7B80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96275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B46482"/>
    <w:multiLevelType w:val="hybridMultilevel"/>
    <w:tmpl w:val="11009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</w:num>
  <w:num w:numId="5">
    <w:abstractNumId w:val="14"/>
  </w:num>
  <w:num w:numId="6">
    <w:abstractNumId w:val="15"/>
  </w:num>
  <w:num w:numId="7">
    <w:abstractNumId w:val="57"/>
  </w:num>
  <w:num w:numId="8">
    <w:abstractNumId w:val="18"/>
  </w:num>
  <w:num w:numId="9">
    <w:abstractNumId w:val="44"/>
  </w:num>
  <w:num w:numId="10">
    <w:abstractNumId w:val="22"/>
  </w:num>
  <w:num w:numId="11">
    <w:abstractNumId w:val="27"/>
  </w:num>
  <w:num w:numId="12">
    <w:abstractNumId w:val="11"/>
  </w:num>
  <w:num w:numId="13">
    <w:abstractNumId w:val="49"/>
  </w:num>
  <w:num w:numId="14">
    <w:abstractNumId w:val="42"/>
  </w:num>
  <w:num w:numId="15">
    <w:abstractNumId w:val="21"/>
  </w:num>
  <w:num w:numId="16">
    <w:abstractNumId w:val="50"/>
  </w:num>
  <w:num w:numId="17">
    <w:abstractNumId w:val="28"/>
  </w:num>
  <w:num w:numId="18">
    <w:abstractNumId w:val="59"/>
  </w:num>
  <w:num w:numId="19">
    <w:abstractNumId w:val="43"/>
  </w:num>
  <w:num w:numId="20">
    <w:abstractNumId w:val="34"/>
  </w:num>
  <w:num w:numId="21">
    <w:abstractNumId w:val="38"/>
  </w:num>
  <w:num w:numId="22">
    <w:abstractNumId w:val="16"/>
  </w:num>
  <w:num w:numId="23">
    <w:abstractNumId w:val="13"/>
  </w:num>
  <w:num w:numId="24">
    <w:abstractNumId w:val="25"/>
  </w:num>
  <w:num w:numId="25">
    <w:abstractNumId w:val="20"/>
  </w:num>
  <w:num w:numId="26">
    <w:abstractNumId w:val="36"/>
  </w:num>
  <w:num w:numId="27">
    <w:abstractNumId w:val="58"/>
  </w:num>
  <w:num w:numId="28">
    <w:abstractNumId w:val="45"/>
  </w:num>
  <w:num w:numId="29">
    <w:abstractNumId w:val="32"/>
  </w:num>
  <w:num w:numId="30">
    <w:abstractNumId w:val="46"/>
  </w:num>
  <w:num w:numId="31">
    <w:abstractNumId w:val="35"/>
  </w:num>
  <w:num w:numId="32">
    <w:abstractNumId w:val="56"/>
  </w:num>
  <w:num w:numId="33">
    <w:abstractNumId w:val="26"/>
  </w:num>
  <w:num w:numId="34">
    <w:abstractNumId w:val="24"/>
  </w:num>
  <w:num w:numId="35">
    <w:abstractNumId w:val="12"/>
  </w:num>
  <w:num w:numId="36">
    <w:abstractNumId w:val="29"/>
  </w:num>
  <w:num w:numId="37">
    <w:abstractNumId w:val="33"/>
  </w:num>
  <w:num w:numId="38">
    <w:abstractNumId w:val="48"/>
  </w:num>
  <w:num w:numId="39">
    <w:abstractNumId w:val="41"/>
  </w:num>
  <w:num w:numId="40">
    <w:abstractNumId w:val="17"/>
  </w:num>
  <w:num w:numId="41">
    <w:abstractNumId w:val="54"/>
  </w:num>
  <w:num w:numId="42">
    <w:abstractNumId w:val="47"/>
  </w:num>
  <w:num w:numId="43">
    <w:abstractNumId w:val="31"/>
  </w:num>
  <w:num w:numId="44">
    <w:abstractNumId w:val="39"/>
  </w:num>
  <w:num w:numId="45">
    <w:abstractNumId w:val="53"/>
  </w:num>
  <w:num w:numId="46">
    <w:abstractNumId w:val="55"/>
  </w:num>
  <w:num w:numId="47">
    <w:abstractNumId w:val="40"/>
  </w:num>
  <w:num w:numId="48">
    <w:abstractNumId w:val="19"/>
  </w:num>
  <w:num w:numId="49">
    <w:abstractNumId w:val="52"/>
  </w:num>
  <w:num w:numId="50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15"/>
    <w:rsid w:val="00000030"/>
    <w:rsid w:val="00000D89"/>
    <w:rsid w:val="00001E73"/>
    <w:rsid w:val="00004231"/>
    <w:rsid w:val="000059A9"/>
    <w:rsid w:val="00005C07"/>
    <w:rsid w:val="000075B6"/>
    <w:rsid w:val="00010B42"/>
    <w:rsid w:val="00012465"/>
    <w:rsid w:val="00013CAD"/>
    <w:rsid w:val="0001481F"/>
    <w:rsid w:val="00034558"/>
    <w:rsid w:val="00041E98"/>
    <w:rsid w:val="00043BA2"/>
    <w:rsid w:val="0004684E"/>
    <w:rsid w:val="0005678E"/>
    <w:rsid w:val="000569C8"/>
    <w:rsid w:val="00061BF4"/>
    <w:rsid w:val="00062DBC"/>
    <w:rsid w:val="000640BD"/>
    <w:rsid w:val="00065D60"/>
    <w:rsid w:val="00065FED"/>
    <w:rsid w:val="000755F2"/>
    <w:rsid w:val="00075A69"/>
    <w:rsid w:val="000810E3"/>
    <w:rsid w:val="00081360"/>
    <w:rsid w:val="00082533"/>
    <w:rsid w:val="000825ED"/>
    <w:rsid w:val="00084FDB"/>
    <w:rsid w:val="00090325"/>
    <w:rsid w:val="000923A3"/>
    <w:rsid w:val="000925A4"/>
    <w:rsid w:val="00094919"/>
    <w:rsid w:val="00097E71"/>
    <w:rsid w:val="000A57BE"/>
    <w:rsid w:val="000A70BD"/>
    <w:rsid w:val="000B1D94"/>
    <w:rsid w:val="000B1D9D"/>
    <w:rsid w:val="000B4E87"/>
    <w:rsid w:val="000B4F20"/>
    <w:rsid w:val="000B52DE"/>
    <w:rsid w:val="000B62BF"/>
    <w:rsid w:val="000C0D29"/>
    <w:rsid w:val="000C5C74"/>
    <w:rsid w:val="000D184C"/>
    <w:rsid w:val="000D55A7"/>
    <w:rsid w:val="000E0057"/>
    <w:rsid w:val="000E00FE"/>
    <w:rsid w:val="000E0DC2"/>
    <w:rsid w:val="000E45A0"/>
    <w:rsid w:val="000E6A0C"/>
    <w:rsid w:val="000F3EEB"/>
    <w:rsid w:val="000F7674"/>
    <w:rsid w:val="000F7CDB"/>
    <w:rsid w:val="00100CE3"/>
    <w:rsid w:val="001031D0"/>
    <w:rsid w:val="00103B22"/>
    <w:rsid w:val="00106938"/>
    <w:rsid w:val="00110919"/>
    <w:rsid w:val="001123EC"/>
    <w:rsid w:val="00115798"/>
    <w:rsid w:val="00121388"/>
    <w:rsid w:val="00145895"/>
    <w:rsid w:val="001504AC"/>
    <w:rsid w:val="00150A33"/>
    <w:rsid w:val="00151A16"/>
    <w:rsid w:val="00152711"/>
    <w:rsid w:val="00156BDA"/>
    <w:rsid w:val="00160743"/>
    <w:rsid w:val="0016163E"/>
    <w:rsid w:val="0016175B"/>
    <w:rsid w:val="001642DB"/>
    <w:rsid w:val="00165433"/>
    <w:rsid w:val="0017131C"/>
    <w:rsid w:val="00172FAB"/>
    <w:rsid w:val="0017376A"/>
    <w:rsid w:val="00175587"/>
    <w:rsid w:val="001761F4"/>
    <w:rsid w:val="0017730E"/>
    <w:rsid w:val="00184AC7"/>
    <w:rsid w:val="00186EE3"/>
    <w:rsid w:val="00187658"/>
    <w:rsid w:val="0018783A"/>
    <w:rsid w:val="00193EDE"/>
    <w:rsid w:val="001A4E4A"/>
    <w:rsid w:val="001B17BB"/>
    <w:rsid w:val="001B3729"/>
    <w:rsid w:val="001B4685"/>
    <w:rsid w:val="001B566D"/>
    <w:rsid w:val="001C61AD"/>
    <w:rsid w:val="001D26F2"/>
    <w:rsid w:val="001D4BF9"/>
    <w:rsid w:val="001D565E"/>
    <w:rsid w:val="001D66AC"/>
    <w:rsid w:val="001D74F3"/>
    <w:rsid w:val="001E36A0"/>
    <w:rsid w:val="001E4204"/>
    <w:rsid w:val="001E5F15"/>
    <w:rsid w:val="001F441B"/>
    <w:rsid w:val="001F4852"/>
    <w:rsid w:val="00200488"/>
    <w:rsid w:val="0020099F"/>
    <w:rsid w:val="00200FE6"/>
    <w:rsid w:val="00201E8F"/>
    <w:rsid w:val="00204ED9"/>
    <w:rsid w:val="00205E8D"/>
    <w:rsid w:val="00214796"/>
    <w:rsid w:val="00220DFA"/>
    <w:rsid w:val="0022138F"/>
    <w:rsid w:val="0022284E"/>
    <w:rsid w:val="00222D04"/>
    <w:rsid w:val="00230D6E"/>
    <w:rsid w:val="00232747"/>
    <w:rsid w:val="00242604"/>
    <w:rsid w:val="00242BD8"/>
    <w:rsid w:val="002447F4"/>
    <w:rsid w:val="0025077E"/>
    <w:rsid w:val="00250EA0"/>
    <w:rsid w:val="00252C1C"/>
    <w:rsid w:val="00254250"/>
    <w:rsid w:val="00256A29"/>
    <w:rsid w:val="00257B0D"/>
    <w:rsid w:val="00261C2B"/>
    <w:rsid w:val="00264561"/>
    <w:rsid w:val="002649E8"/>
    <w:rsid w:val="00264CE7"/>
    <w:rsid w:val="002673C9"/>
    <w:rsid w:val="00274B07"/>
    <w:rsid w:val="0027608B"/>
    <w:rsid w:val="00283883"/>
    <w:rsid w:val="002844B2"/>
    <w:rsid w:val="00284D85"/>
    <w:rsid w:val="00286DAD"/>
    <w:rsid w:val="00287292"/>
    <w:rsid w:val="002875F6"/>
    <w:rsid w:val="00290F08"/>
    <w:rsid w:val="00294BB0"/>
    <w:rsid w:val="002A2B72"/>
    <w:rsid w:val="002A648E"/>
    <w:rsid w:val="002A662A"/>
    <w:rsid w:val="002B6483"/>
    <w:rsid w:val="002B6CF3"/>
    <w:rsid w:val="002B6FB3"/>
    <w:rsid w:val="002C31B5"/>
    <w:rsid w:val="002C51DF"/>
    <w:rsid w:val="002E5330"/>
    <w:rsid w:val="002E7C2B"/>
    <w:rsid w:val="002F32BF"/>
    <w:rsid w:val="00300B08"/>
    <w:rsid w:val="00300BE4"/>
    <w:rsid w:val="003046DD"/>
    <w:rsid w:val="00304912"/>
    <w:rsid w:val="00304E97"/>
    <w:rsid w:val="00306530"/>
    <w:rsid w:val="0031150E"/>
    <w:rsid w:val="003129FD"/>
    <w:rsid w:val="00314CF9"/>
    <w:rsid w:val="00315CC2"/>
    <w:rsid w:val="0031707D"/>
    <w:rsid w:val="00321104"/>
    <w:rsid w:val="003211AC"/>
    <w:rsid w:val="0032295D"/>
    <w:rsid w:val="00325F47"/>
    <w:rsid w:val="00326743"/>
    <w:rsid w:val="00331F38"/>
    <w:rsid w:val="00341B7B"/>
    <w:rsid w:val="003437DB"/>
    <w:rsid w:val="003437EE"/>
    <w:rsid w:val="003457F9"/>
    <w:rsid w:val="00345AED"/>
    <w:rsid w:val="00354238"/>
    <w:rsid w:val="00354E28"/>
    <w:rsid w:val="0035527F"/>
    <w:rsid w:val="00356A33"/>
    <w:rsid w:val="00360D56"/>
    <w:rsid w:val="00363B79"/>
    <w:rsid w:val="00365894"/>
    <w:rsid w:val="00365909"/>
    <w:rsid w:val="003756C1"/>
    <w:rsid w:val="00376E8F"/>
    <w:rsid w:val="00384F17"/>
    <w:rsid w:val="00385E1F"/>
    <w:rsid w:val="00386251"/>
    <w:rsid w:val="00386886"/>
    <w:rsid w:val="003877D0"/>
    <w:rsid w:val="00390075"/>
    <w:rsid w:val="00390383"/>
    <w:rsid w:val="00392706"/>
    <w:rsid w:val="00395146"/>
    <w:rsid w:val="00395722"/>
    <w:rsid w:val="003A468D"/>
    <w:rsid w:val="003B3801"/>
    <w:rsid w:val="003B4DF1"/>
    <w:rsid w:val="003C0C4A"/>
    <w:rsid w:val="003C0F55"/>
    <w:rsid w:val="003C4BD3"/>
    <w:rsid w:val="003D3B83"/>
    <w:rsid w:val="003D637E"/>
    <w:rsid w:val="003E0858"/>
    <w:rsid w:val="003E3832"/>
    <w:rsid w:val="003E4A12"/>
    <w:rsid w:val="003F3543"/>
    <w:rsid w:val="003F53A4"/>
    <w:rsid w:val="004002A1"/>
    <w:rsid w:val="004057E0"/>
    <w:rsid w:val="00407686"/>
    <w:rsid w:val="004137F5"/>
    <w:rsid w:val="004204A6"/>
    <w:rsid w:val="004223A8"/>
    <w:rsid w:val="0042453E"/>
    <w:rsid w:val="00425B11"/>
    <w:rsid w:val="00432261"/>
    <w:rsid w:val="00434CA9"/>
    <w:rsid w:val="00435DBC"/>
    <w:rsid w:val="00437FBC"/>
    <w:rsid w:val="004456AF"/>
    <w:rsid w:val="00447BD6"/>
    <w:rsid w:val="00447DB8"/>
    <w:rsid w:val="00451343"/>
    <w:rsid w:val="0045395C"/>
    <w:rsid w:val="004632FD"/>
    <w:rsid w:val="004720C4"/>
    <w:rsid w:val="00473EF9"/>
    <w:rsid w:val="0048095E"/>
    <w:rsid w:val="00480C4D"/>
    <w:rsid w:val="00483A87"/>
    <w:rsid w:val="0048435D"/>
    <w:rsid w:val="0048549A"/>
    <w:rsid w:val="00486DAD"/>
    <w:rsid w:val="00487AFD"/>
    <w:rsid w:val="0049408E"/>
    <w:rsid w:val="0049684E"/>
    <w:rsid w:val="004A13D8"/>
    <w:rsid w:val="004A3757"/>
    <w:rsid w:val="004A439F"/>
    <w:rsid w:val="004A6C00"/>
    <w:rsid w:val="004B1E9E"/>
    <w:rsid w:val="004B3DA7"/>
    <w:rsid w:val="004B42D0"/>
    <w:rsid w:val="004B64E0"/>
    <w:rsid w:val="004B74E6"/>
    <w:rsid w:val="004C4FB0"/>
    <w:rsid w:val="004C5290"/>
    <w:rsid w:val="004C6D7D"/>
    <w:rsid w:val="004C7F02"/>
    <w:rsid w:val="004D4340"/>
    <w:rsid w:val="004D45E4"/>
    <w:rsid w:val="004D494E"/>
    <w:rsid w:val="004D671C"/>
    <w:rsid w:val="004D67C5"/>
    <w:rsid w:val="004E0056"/>
    <w:rsid w:val="004E0D82"/>
    <w:rsid w:val="004E2146"/>
    <w:rsid w:val="004E77EA"/>
    <w:rsid w:val="004F09DA"/>
    <w:rsid w:val="004F1C93"/>
    <w:rsid w:val="004F25C5"/>
    <w:rsid w:val="004F3310"/>
    <w:rsid w:val="005034FD"/>
    <w:rsid w:val="00504FA5"/>
    <w:rsid w:val="00510B54"/>
    <w:rsid w:val="0052124C"/>
    <w:rsid w:val="00523D77"/>
    <w:rsid w:val="00525129"/>
    <w:rsid w:val="00525BE8"/>
    <w:rsid w:val="00530A58"/>
    <w:rsid w:val="00535B1E"/>
    <w:rsid w:val="00544C82"/>
    <w:rsid w:val="005508F6"/>
    <w:rsid w:val="00551CFF"/>
    <w:rsid w:val="0055478A"/>
    <w:rsid w:val="0055482B"/>
    <w:rsid w:val="00554C55"/>
    <w:rsid w:val="005563E4"/>
    <w:rsid w:val="0055766B"/>
    <w:rsid w:val="00574169"/>
    <w:rsid w:val="00575D18"/>
    <w:rsid w:val="00576055"/>
    <w:rsid w:val="005779CD"/>
    <w:rsid w:val="00580077"/>
    <w:rsid w:val="00583B4F"/>
    <w:rsid w:val="00584DB3"/>
    <w:rsid w:val="005855FA"/>
    <w:rsid w:val="00586007"/>
    <w:rsid w:val="00590C88"/>
    <w:rsid w:val="00590F2D"/>
    <w:rsid w:val="00591E35"/>
    <w:rsid w:val="0059742F"/>
    <w:rsid w:val="005A1567"/>
    <w:rsid w:val="005A1A85"/>
    <w:rsid w:val="005A268B"/>
    <w:rsid w:val="005A3C6E"/>
    <w:rsid w:val="005B3F4C"/>
    <w:rsid w:val="005B419C"/>
    <w:rsid w:val="005B66FC"/>
    <w:rsid w:val="005C4D5E"/>
    <w:rsid w:val="005D1EF3"/>
    <w:rsid w:val="005D2CF3"/>
    <w:rsid w:val="005D507C"/>
    <w:rsid w:val="005D515C"/>
    <w:rsid w:val="005E13F7"/>
    <w:rsid w:val="005E3E62"/>
    <w:rsid w:val="005E6FF8"/>
    <w:rsid w:val="005F049C"/>
    <w:rsid w:val="005F4BC4"/>
    <w:rsid w:val="00601D81"/>
    <w:rsid w:val="00603A38"/>
    <w:rsid w:val="006059B4"/>
    <w:rsid w:val="00605AA6"/>
    <w:rsid w:val="00605EE0"/>
    <w:rsid w:val="0061373B"/>
    <w:rsid w:val="00616C62"/>
    <w:rsid w:val="00625D0D"/>
    <w:rsid w:val="00630047"/>
    <w:rsid w:val="00635A64"/>
    <w:rsid w:val="00636EA3"/>
    <w:rsid w:val="0064060C"/>
    <w:rsid w:val="006466D2"/>
    <w:rsid w:val="00646DFE"/>
    <w:rsid w:val="006516A2"/>
    <w:rsid w:val="006570DD"/>
    <w:rsid w:val="0065732C"/>
    <w:rsid w:val="00660E5F"/>
    <w:rsid w:val="00661506"/>
    <w:rsid w:val="00662610"/>
    <w:rsid w:val="00664B2F"/>
    <w:rsid w:val="00671463"/>
    <w:rsid w:val="00671DDE"/>
    <w:rsid w:val="00673E9E"/>
    <w:rsid w:val="00675987"/>
    <w:rsid w:val="006804A3"/>
    <w:rsid w:val="0068437B"/>
    <w:rsid w:val="00686008"/>
    <w:rsid w:val="006903C6"/>
    <w:rsid w:val="006909D9"/>
    <w:rsid w:val="006A5CB5"/>
    <w:rsid w:val="006B2783"/>
    <w:rsid w:val="006B45F7"/>
    <w:rsid w:val="006B6216"/>
    <w:rsid w:val="006C1063"/>
    <w:rsid w:val="006C251E"/>
    <w:rsid w:val="006C2E6F"/>
    <w:rsid w:val="006C580C"/>
    <w:rsid w:val="006D170C"/>
    <w:rsid w:val="006E3FA8"/>
    <w:rsid w:val="006F0F87"/>
    <w:rsid w:val="00700D40"/>
    <w:rsid w:val="007022BC"/>
    <w:rsid w:val="007100FE"/>
    <w:rsid w:val="00710852"/>
    <w:rsid w:val="00714016"/>
    <w:rsid w:val="007207CB"/>
    <w:rsid w:val="00720CCE"/>
    <w:rsid w:val="00721D81"/>
    <w:rsid w:val="007230D7"/>
    <w:rsid w:val="007239D2"/>
    <w:rsid w:val="00723F61"/>
    <w:rsid w:val="007256C5"/>
    <w:rsid w:val="007323F6"/>
    <w:rsid w:val="00733FAF"/>
    <w:rsid w:val="007360AE"/>
    <w:rsid w:val="00736746"/>
    <w:rsid w:val="00741F2A"/>
    <w:rsid w:val="0074241C"/>
    <w:rsid w:val="00750D31"/>
    <w:rsid w:val="007603CC"/>
    <w:rsid w:val="00762CA3"/>
    <w:rsid w:val="00770A2C"/>
    <w:rsid w:val="00780A95"/>
    <w:rsid w:val="00783164"/>
    <w:rsid w:val="00785126"/>
    <w:rsid w:val="0078612B"/>
    <w:rsid w:val="00787F27"/>
    <w:rsid w:val="00792D4E"/>
    <w:rsid w:val="0079347D"/>
    <w:rsid w:val="00794150"/>
    <w:rsid w:val="007944F6"/>
    <w:rsid w:val="007966B6"/>
    <w:rsid w:val="007A01A3"/>
    <w:rsid w:val="007A05CC"/>
    <w:rsid w:val="007A2598"/>
    <w:rsid w:val="007A32E9"/>
    <w:rsid w:val="007A70DA"/>
    <w:rsid w:val="007B1409"/>
    <w:rsid w:val="007B3106"/>
    <w:rsid w:val="007B3489"/>
    <w:rsid w:val="007B3C1F"/>
    <w:rsid w:val="007B47A2"/>
    <w:rsid w:val="007C10D7"/>
    <w:rsid w:val="007D637F"/>
    <w:rsid w:val="007E0BDB"/>
    <w:rsid w:val="007E68F2"/>
    <w:rsid w:val="007F0C25"/>
    <w:rsid w:val="007F17D8"/>
    <w:rsid w:val="007F2A69"/>
    <w:rsid w:val="007F5F4E"/>
    <w:rsid w:val="00802C26"/>
    <w:rsid w:val="00802D1D"/>
    <w:rsid w:val="00807F43"/>
    <w:rsid w:val="00813F7A"/>
    <w:rsid w:val="0081566D"/>
    <w:rsid w:val="008165CA"/>
    <w:rsid w:val="0081681F"/>
    <w:rsid w:val="00822217"/>
    <w:rsid w:val="00822DE6"/>
    <w:rsid w:val="00835F58"/>
    <w:rsid w:val="00844CCD"/>
    <w:rsid w:val="00847AD1"/>
    <w:rsid w:val="008527CA"/>
    <w:rsid w:val="008531C8"/>
    <w:rsid w:val="00854B20"/>
    <w:rsid w:val="00855854"/>
    <w:rsid w:val="00855AC2"/>
    <w:rsid w:val="00856B4C"/>
    <w:rsid w:val="008578CE"/>
    <w:rsid w:val="00857C0C"/>
    <w:rsid w:val="008628BA"/>
    <w:rsid w:val="008674DF"/>
    <w:rsid w:val="00871EBC"/>
    <w:rsid w:val="0087365E"/>
    <w:rsid w:val="00875A8D"/>
    <w:rsid w:val="0087653F"/>
    <w:rsid w:val="008773DF"/>
    <w:rsid w:val="00880E6D"/>
    <w:rsid w:val="00882808"/>
    <w:rsid w:val="008900E3"/>
    <w:rsid w:val="00895A91"/>
    <w:rsid w:val="00895D97"/>
    <w:rsid w:val="00896609"/>
    <w:rsid w:val="008A63DD"/>
    <w:rsid w:val="008B1FE0"/>
    <w:rsid w:val="008C1F37"/>
    <w:rsid w:val="008C21BE"/>
    <w:rsid w:val="008C4E4C"/>
    <w:rsid w:val="008C5385"/>
    <w:rsid w:val="008C6A50"/>
    <w:rsid w:val="008D13A7"/>
    <w:rsid w:val="008D1572"/>
    <w:rsid w:val="008D3E94"/>
    <w:rsid w:val="008D5E13"/>
    <w:rsid w:val="008E29E4"/>
    <w:rsid w:val="008E3974"/>
    <w:rsid w:val="008E4C7A"/>
    <w:rsid w:val="008E766A"/>
    <w:rsid w:val="008F01F0"/>
    <w:rsid w:val="008F0BF3"/>
    <w:rsid w:val="008F34D9"/>
    <w:rsid w:val="009022A5"/>
    <w:rsid w:val="00903422"/>
    <w:rsid w:val="00906559"/>
    <w:rsid w:val="0091191D"/>
    <w:rsid w:val="009143CF"/>
    <w:rsid w:val="00923C11"/>
    <w:rsid w:val="00932B52"/>
    <w:rsid w:val="009362F2"/>
    <w:rsid w:val="00937A74"/>
    <w:rsid w:val="009400EE"/>
    <w:rsid w:val="00940CF0"/>
    <w:rsid w:val="00940E45"/>
    <w:rsid w:val="00945CFD"/>
    <w:rsid w:val="009502ED"/>
    <w:rsid w:val="00950DC8"/>
    <w:rsid w:val="0095648E"/>
    <w:rsid w:val="00961715"/>
    <w:rsid w:val="009622C1"/>
    <w:rsid w:val="009637F1"/>
    <w:rsid w:val="00974D21"/>
    <w:rsid w:val="00975815"/>
    <w:rsid w:val="0097594C"/>
    <w:rsid w:val="00984831"/>
    <w:rsid w:val="00985995"/>
    <w:rsid w:val="0098782C"/>
    <w:rsid w:val="00993C62"/>
    <w:rsid w:val="00995B79"/>
    <w:rsid w:val="009A7EC4"/>
    <w:rsid w:val="009B0603"/>
    <w:rsid w:val="009B3E2E"/>
    <w:rsid w:val="009B4E07"/>
    <w:rsid w:val="009C4FA1"/>
    <w:rsid w:val="009C5DA6"/>
    <w:rsid w:val="009D0CBE"/>
    <w:rsid w:val="009D31DD"/>
    <w:rsid w:val="009D6F1E"/>
    <w:rsid w:val="009D79A3"/>
    <w:rsid w:val="009E4079"/>
    <w:rsid w:val="009E4177"/>
    <w:rsid w:val="009E5CEF"/>
    <w:rsid w:val="009F06A8"/>
    <w:rsid w:val="009F3352"/>
    <w:rsid w:val="00A04C40"/>
    <w:rsid w:val="00A07690"/>
    <w:rsid w:val="00A1019B"/>
    <w:rsid w:val="00A111AF"/>
    <w:rsid w:val="00A112FF"/>
    <w:rsid w:val="00A13628"/>
    <w:rsid w:val="00A1685F"/>
    <w:rsid w:val="00A205A3"/>
    <w:rsid w:val="00A30AF1"/>
    <w:rsid w:val="00A324E7"/>
    <w:rsid w:val="00A4395B"/>
    <w:rsid w:val="00A440EE"/>
    <w:rsid w:val="00A5124E"/>
    <w:rsid w:val="00A57F1C"/>
    <w:rsid w:val="00A61950"/>
    <w:rsid w:val="00A641F1"/>
    <w:rsid w:val="00A66E1A"/>
    <w:rsid w:val="00A759A6"/>
    <w:rsid w:val="00A76C14"/>
    <w:rsid w:val="00A779D0"/>
    <w:rsid w:val="00A8215B"/>
    <w:rsid w:val="00A82CB1"/>
    <w:rsid w:val="00A8397D"/>
    <w:rsid w:val="00A845C0"/>
    <w:rsid w:val="00A85E9C"/>
    <w:rsid w:val="00A87C98"/>
    <w:rsid w:val="00A9392E"/>
    <w:rsid w:val="00AB364D"/>
    <w:rsid w:val="00AB4678"/>
    <w:rsid w:val="00AB56A0"/>
    <w:rsid w:val="00AC0AF1"/>
    <w:rsid w:val="00AC1980"/>
    <w:rsid w:val="00AC3E54"/>
    <w:rsid w:val="00AC55D5"/>
    <w:rsid w:val="00AD0AC9"/>
    <w:rsid w:val="00AD16E0"/>
    <w:rsid w:val="00AE379A"/>
    <w:rsid w:val="00AE7DB1"/>
    <w:rsid w:val="00AF0826"/>
    <w:rsid w:val="00AF4806"/>
    <w:rsid w:val="00B0609D"/>
    <w:rsid w:val="00B16BB3"/>
    <w:rsid w:val="00B21661"/>
    <w:rsid w:val="00B22E39"/>
    <w:rsid w:val="00B25680"/>
    <w:rsid w:val="00B25F8A"/>
    <w:rsid w:val="00B27ACA"/>
    <w:rsid w:val="00B27F6F"/>
    <w:rsid w:val="00B30010"/>
    <w:rsid w:val="00B3005B"/>
    <w:rsid w:val="00B35C57"/>
    <w:rsid w:val="00B42331"/>
    <w:rsid w:val="00B47CD6"/>
    <w:rsid w:val="00B71888"/>
    <w:rsid w:val="00B7222A"/>
    <w:rsid w:val="00B747A2"/>
    <w:rsid w:val="00B756B3"/>
    <w:rsid w:val="00B75D52"/>
    <w:rsid w:val="00B801EB"/>
    <w:rsid w:val="00B81BAF"/>
    <w:rsid w:val="00B82069"/>
    <w:rsid w:val="00B8373D"/>
    <w:rsid w:val="00B8591E"/>
    <w:rsid w:val="00B86429"/>
    <w:rsid w:val="00B8698D"/>
    <w:rsid w:val="00B91384"/>
    <w:rsid w:val="00B93A9F"/>
    <w:rsid w:val="00B94478"/>
    <w:rsid w:val="00B95BFB"/>
    <w:rsid w:val="00BA1B56"/>
    <w:rsid w:val="00BA76FC"/>
    <w:rsid w:val="00BB03EE"/>
    <w:rsid w:val="00BB228F"/>
    <w:rsid w:val="00BB5176"/>
    <w:rsid w:val="00BB5A72"/>
    <w:rsid w:val="00BB6045"/>
    <w:rsid w:val="00BC0195"/>
    <w:rsid w:val="00BC416B"/>
    <w:rsid w:val="00BC5D56"/>
    <w:rsid w:val="00BC5F45"/>
    <w:rsid w:val="00BD4B45"/>
    <w:rsid w:val="00BF1C3D"/>
    <w:rsid w:val="00C00582"/>
    <w:rsid w:val="00C00849"/>
    <w:rsid w:val="00C00E1D"/>
    <w:rsid w:val="00C11160"/>
    <w:rsid w:val="00C202BC"/>
    <w:rsid w:val="00C262A1"/>
    <w:rsid w:val="00C327E0"/>
    <w:rsid w:val="00C34BC0"/>
    <w:rsid w:val="00C41F49"/>
    <w:rsid w:val="00C466E1"/>
    <w:rsid w:val="00C51831"/>
    <w:rsid w:val="00C55931"/>
    <w:rsid w:val="00C55E0D"/>
    <w:rsid w:val="00C56D4B"/>
    <w:rsid w:val="00C6235E"/>
    <w:rsid w:val="00C63FCE"/>
    <w:rsid w:val="00C674FC"/>
    <w:rsid w:val="00C7551F"/>
    <w:rsid w:val="00C831D7"/>
    <w:rsid w:val="00C832F1"/>
    <w:rsid w:val="00C86A8B"/>
    <w:rsid w:val="00C906EC"/>
    <w:rsid w:val="00C90CE8"/>
    <w:rsid w:val="00C93C24"/>
    <w:rsid w:val="00CA00F7"/>
    <w:rsid w:val="00CA2512"/>
    <w:rsid w:val="00CA3E3A"/>
    <w:rsid w:val="00CA56DC"/>
    <w:rsid w:val="00CC146E"/>
    <w:rsid w:val="00CC1FB2"/>
    <w:rsid w:val="00CC251C"/>
    <w:rsid w:val="00CC588C"/>
    <w:rsid w:val="00CC6CB9"/>
    <w:rsid w:val="00CD1070"/>
    <w:rsid w:val="00CD685C"/>
    <w:rsid w:val="00CE407D"/>
    <w:rsid w:val="00CE4FBA"/>
    <w:rsid w:val="00CE5005"/>
    <w:rsid w:val="00CE7215"/>
    <w:rsid w:val="00CF2D98"/>
    <w:rsid w:val="00D2465D"/>
    <w:rsid w:val="00D279D1"/>
    <w:rsid w:val="00D34CA2"/>
    <w:rsid w:val="00D354E4"/>
    <w:rsid w:val="00D41C9F"/>
    <w:rsid w:val="00D428CA"/>
    <w:rsid w:val="00D4620D"/>
    <w:rsid w:val="00D46D09"/>
    <w:rsid w:val="00D50926"/>
    <w:rsid w:val="00D55934"/>
    <w:rsid w:val="00D56A0D"/>
    <w:rsid w:val="00D57763"/>
    <w:rsid w:val="00D62B30"/>
    <w:rsid w:val="00D65B7F"/>
    <w:rsid w:val="00D71772"/>
    <w:rsid w:val="00D73181"/>
    <w:rsid w:val="00D83743"/>
    <w:rsid w:val="00D84EFC"/>
    <w:rsid w:val="00D871BA"/>
    <w:rsid w:val="00D8761E"/>
    <w:rsid w:val="00D95641"/>
    <w:rsid w:val="00D967C0"/>
    <w:rsid w:val="00DA6F27"/>
    <w:rsid w:val="00DB30AB"/>
    <w:rsid w:val="00DB3AD3"/>
    <w:rsid w:val="00DC0F8C"/>
    <w:rsid w:val="00DC13DA"/>
    <w:rsid w:val="00DC3190"/>
    <w:rsid w:val="00DC34F2"/>
    <w:rsid w:val="00DD3CA9"/>
    <w:rsid w:val="00DD40DE"/>
    <w:rsid w:val="00DD6450"/>
    <w:rsid w:val="00DD6C89"/>
    <w:rsid w:val="00DE10BF"/>
    <w:rsid w:val="00DE4401"/>
    <w:rsid w:val="00DE6D64"/>
    <w:rsid w:val="00DF096C"/>
    <w:rsid w:val="00E03671"/>
    <w:rsid w:val="00E06E7F"/>
    <w:rsid w:val="00E1449D"/>
    <w:rsid w:val="00E178C0"/>
    <w:rsid w:val="00E22EF2"/>
    <w:rsid w:val="00E30016"/>
    <w:rsid w:val="00E320D7"/>
    <w:rsid w:val="00E3414B"/>
    <w:rsid w:val="00E40904"/>
    <w:rsid w:val="00E40FCE"/>
    <w:rsid w:val="00E513CE"/>
    <w:rsid w:val="00E52B43"/>
    <w:rsid w:val="00E54748"/>
    <w:rsid w:val="00E62AAA"/>
    <w:rsid w:val="00E65E12"/>
    <w:rsid w:val="00E66AF1"/>
    <w:rsid w:val="00E725B1"/>
    <w:rsid w:val="00E731A4"/>
    <w:rsid w:val="00E73D5D"/>
    <w:rsid w:val="00E75E03"/>
    <w:rsid w:val="00E7739B"/>
    <w:rsid w:val="00E805DD"/>
    <w:rsid w:val="00E8462A"/>
    <w:rsid w:val="00E85A41"/>
    <w:rsid w:val="00E91EF4"/>
    <w:rsid w:val="00E929C4"/>
    <w:rsid w:val="00E930A8"/>
    <w:rsid w:val="00E94F34"/>
    <w:rsid w:val="00E9508A"/>
    <w:rsid w:val="00EA33A9"/>
    <w:rsid w:val="00EA391E"/>
    <w:rsid w:val="00EA3A5A"/>
    <w:rsid w:val="00EA5E45"/>
    <w:rsid w:val="00EA7A56"/>
    <w:rsid w:val="00EA7B34"/>
    <w:rsid w:val="00EB12D3"/>
    <w:rsid w:val="00EB13E2"/>
    <w:rsid w:val="00EC296D"/>
    <w:rsid w:val="00EC3E23"/>
    <w:rsid w:val="00EC67A4"/>
    <w:rsid w:val="00EC6ED8"/>
    <w:rsid w:val="00ED248F"/>
    <w:rsid w:val="00ED4BCD"/>
    <w:rsid w:val="00EE1CBC"/>
    <w:rsid w:val="00EE6BF3"/>
    <w:rsid w:val="00EF18A4"/>
    <w:rsid w:val="00EF1B95"/>
    <w:rsid w:val="00EF649E"/>
    <w:rsid w:val="00F02B70"/>
    <w:rsid w:val="00F03A7D"/>
    <w:rsid w:val="00F04900"/>
    <w:rsid w:val="00F06ADE"/>
    <w:rsid w:val="00F06C4A"/>
    <w:rsid w:val="00F073C2"/>
    <w:rsid w:val="00F11832"/>
    <w:rsid w:val="00F12CA4"/>
    <w:rsid w:val="00F172F9"/>
    <w:rsid w:val="00F206D9"/>
    <w:rsid w:val="00F22484"/>
    <w:rsid w:val="00F239EF"/>
    <w:rsid w:val="00F240F3"/>
    <w:rsid w:val="00F32FE6"/>
    <w:rsid w:val="00F336EC"/>
    <w:rsid w:val="00F33BE9"/>
    <w:rsid w:val="00F3583A"/>
    <w:rsid w:val="00F40E98"/>
    <w:rsid w:val="00F51AF1"/>
    <w:rsid w:val="00F521A9"/>
    <w:rsid w:val="00F53736"/>
    <w:rsid w:val="00F65410"/>
    <w:rsid w:val="00F76773"/>
    <w:rsid w:val="00F837AA"/>
    <w:rsid w:val="00F8482D"/>
    <w:rsid w:val="00F854AC"/>
    <w:rsid w:val="00F85EA5"/>
    <w:rsid w:val="00F909A7"/>
    <w:rsid w:val="00F92022"/>
    <w:rsid w:val="00F93E2A"/>
    <w:rsid w:val="00F945BC"/>
    <w:rsid w:val="00F95E3D"/>
    <w:rsid w:val="00F973E3"/>
    <w:rsid w:val="00FA1D0C"/>
    <w:rsid w:val="00FB3F50"/>
    <w:rsid w:val="00FB48D3"/>
    <w:rsid w:val="00FB4C0E"/>
    <w:rsid w:val="00FC12AE"/>
    <w:rsid w:val="00FD0E36"/>
    <w:rsid w:val="00FD53DB"/>
    <w:rsid w:val="00FD56CC"/>
    <w:rsid w:val="00FD70DE"/>
    <w:rsid w:val="00FE69EC"/>
    <w:rsid w:val="00FE6F98"/>
    <w:rsid w:val="00FF2391"/>
    <w:rsid w:val="00FF2D8D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D0E0B"/>
  <w15:chartTrackingRefBased/>
  <w15:docId w15:val="{1A4D8289-7360-4441-9D8D-447A6190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autoSpaceDE w:val="0"/>
      <w:spacing w:line="307" w:lineRule="atLeast"/>
      <w:ind w:left="3504"/>
      <w:outlineLvl w:val="0"/>
    </w:pPr>
    <w:rPr>
      <w:rFonts w:ascii="Arial" w:eastAsia="Arial Unicode MS" w:hAnsi="Arial" w:cs="Arial"/>
      <w:color w:val="000000"/>
      <w:spacing w:val="-3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Domylnaczcionkaakapitu">
    <w:name w:val="WW-Domyślna czcionka akapitu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Znak Znak,Znak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character" w:customStyle="1" w:styleId="NagwekZnak">
    <w:name w:val="Nagłówek Znak"/>
    <w:aliases w:val="Znak Znak Znak,Znak Znak1"/>
    <w:link w:val="Nagwek"/>
    <w:uiPriority w:val="99"/>
    <w:rsid w:val="00F336EC"/>
    <w:rPr>
      <w:rFonts w:ascii="Arial" w:eastAsia="MS Mincho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7F27"/>
    <w:rPr>
      <w:rFonts w:ascii="Segoe UI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F2A69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7F2A69"/>
    <w:rPr>
      <w:rFonts w:ascii="Consolas" w:eastAsia="Calibri" w:hAnsi="Consolas"/>
      <w:lang w:eastAsia="en-US"/>
    </w:rPr>
  </w:style>
  <w:style w:type="character" w:styleId="Pogrubienie">
    <w:name w:val="Strong"/>
    <w:uiPriority w:val="22"/>
    <w:qFormat/>
    <w:rsid w:val="007F2A69"/>
    <w:rPr>
      <w:b/>
      <w:bCs/>
    </w:rPr>
  </w:style>
  <w:style w:type="paragraph" w:styleId="Akapitzlist">
    <w:name w:val="List Paragraph"/>
    <w:basedOn w:val="Normalny"/>
    <w:uiPriority w:val="34"/>
    <w:qFormat/>
    <w:rsid w:val="00CC588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1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1BAF"/>
    <w:rPr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D70D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Wyrnieniedelikatne">
    <w:name w:val="Subtle Emphasis"/>
    <w:uiPriority w:val="19"/>
    <w:qFormat/>
    <w:rsid w:val="00A8397D"/>
    <w:rPr>
      <w:i/>
      <w:iCs/>
      <w:color w:val="404040"/>
    </w:rPr>
  </w:style>
  <w:style w:type="character" w:styleId="Odwoaniedokomentarza">
    <w:name w:val="annotation reference"/>
    <w:unhideWhenUsed/>
    <w:rsid w:val="008D13A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D13A7"/>
    <w:rPr>
      <w:sz w:val="20"/>
      <w:szCs w:val="20"/>
    </w:rPr>
  </w:style>
  <w:style w:type="character" w:customStyle="1" w:styleId="TekstkomentarzaZnak">
    <w:name w:val="Tekst komentarza Znak"/>
    <w:link w:val="Tekstkomentarza"/>
    <w:rsid w:val="008D13A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3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13A7"/>
    <w:rPr>
      <w:b/>
      <w:bCs/>
      <w:lang w:eastAsia="ar-SA"/>
    </w:rPr>
  </w:style>
  <w:style w:type="table" w:styleId="Tabela-Siatka">
    <w:name w:val="Table Grid"/>
    <w:basedOn w:val="Standardowy"/>
    <w:uiPriority w:val="39"/>
    <w:rsid w:val="00343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40904"/>
    <w:pPr>
      <w:suppressAutoHyphens/>
    </w:pPr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E1449D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E1449D"/>
    <w:rPr>
      <w:sz w:val="16"/>
      <w:szCs w:val="16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A439F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o,fn"/>
    <w:basedOn w:val="Normalny"/>
    <w:link w:val="TekstprzypisudolnegoZnak"/>
    <w:uiPriority w:val="99"/>
    <w:qFormat/>
    <w:rsid w:val="004A439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o Znak,fn Znak"/>
    <w:basedOn w:val="Domylnaczcionkaakapitu"/>
    <w:link w:val="Tekstprzypisudolnego"/>
    <w:uiPriority w:val="99"/>
    <w:rsid w:val="004A439F"/>
  </w:style>
  <w:style w:type="paragraph" w:customStyle="1" w:styleId="Pisma">
    <w:name w:val="Pisma"/>
    <w:basedOn w:val="Normalny"/>
    <w:rsid w:val="004A439F"/>
    <w:pPr>
      <w:suppressAutoHyphens w:val="0"/>
      <w:autoSpaceDE w:val="0"/>
      <w:autoSpaceDN w:val="0"/>
      <w:jc w:val="both"/>
    </w:pPr>
    <w:rPr>
      <w:sz w:val="20"/>
      <w:lang w:eastAsia="pl-PL"/>
    </w:rPr>
  </w:style>
  <w:style w:type="character" w:styleId="Hipercze">
    <w:name w:val="Hyperlink"/>
    <w:uiPriority w:val="99"/>
    <w:unhideWhenUsed/>
    <w:rsid w:val="00D871BA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DC0F8C"/>
    <w:rPr>
      <w:color w:val="605E5C"/>
      <w:shd w:val="clear" w:color="auto" w:fill="E1DFDD"/>
    </w:rPr>
  </w:style>
  <w:style w:type="character" w:customStyle="1" w:styleId="FontStyle18">
    <w:name w:val="Font Style18"/>
    <w:rsid w:val="009A7EC4"/>
    <w:rPr>
      <w:rFonts w:ascii="Sylfaen" w:eastAsia="Sylfaen" w:hAnsi="Sylfaen" w:cs="Sylfaen"/>
      <w:sz w:val="22"/>
      <w:szCs w:val="22"/>
    </w:rPr>
  </w:style>
  <w:style w:type="paragraph" w:customStyle="1" w:styleId="Textbodyuser">
    <w:name w:val="Text body (user)"/>
    <w:basedOn w:val="Normalny"/>
    <w:rsid w:val="009A7EC4"/>
    <w:pPr>
      <w:spacing w:after="120"/>
      <w:textAlignment w:val="baseline"/>
    </w:pPr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02EEA-0DFB-430D-93CF-6C8C8789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9732</Words>
  <Characters>58392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WYKONANIE STUDIUM WYKONALNOŚCI</vt:lpstr>
    </vt:vector>
  </TitlesOfParts>
  <Company/>
  <LinksUpToDate>false</LinksUpToDate>
  <CharactersWithSpaces>67989</CharactersWithSpaces>
  <SharedDoc>false</SharedDoc>
  <HLinks>
    <vt:vector size="18" baseType="variant">
      <vt:variant>
        <vt:i4>2293872</vt:i4>
      </vt:variant>
      <vt:variant>
        <vt:i4>6</vt:i4>
      </vt:variant>
      <vt:variant>
        <vt:i4>0</vt:i4>
      </vt:variant>
      <vt:variant>
        <vt:i4>5</vt:i4>
      </vt:variant>
      <vt:variant>
        <vt:lpwstr>http://rpo.dolnyslask.pl/rodo/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WYKONANIE STUDIUM WYKONALNOŚCI</dc:title>
  <dc:subject/>
  <dc:creator>Urząd Miasta Bielawa</dc:creator>
  <cp:keywords/>
  <cp:lastModifiedBy>biuro@energia-komunalna.pl</cp:lastModifiedBy>
  <cp:revision>2</cp:revision>
  <cp:lastPrinted>2021-12-03T07:43:00Z</cp:lastPrinted>
  <dcterms:created xsi:type="dcterms:W3CDTF">2022-01-03T10:37:00Z</dcterms:created>
  <dcterms:modified xsi:type="dcterms:W3CDTF">2022-01-03T10:37:00Z</dcterms:modified>
</cp:coreProperties>
</file>